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688"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14688"/>
      </w:tblGrid>
      <w:tr w:rsidR="00337BD2" w:rsidRPr="000F2375" w14:paraId="5533D8FD" w14:textId="77777777" w:rsidTr="00711555">
        <w:tc>
          <w:tcPr>
            <w:tcW w:w="14616" w:type="dxa"/>
            <w:shd w:val="clear" w:color="auto" w:fill="EFF9FF"/>
            <w:vAlign w:val="center"/>
          </w:tcPr>
          <w:p w14:paraId="3989D1A2" w14:textId="77777777" w:rsidR="00337BD2" w:rsidRPr="000F2375" w:rsidRDefault="0030047C" w:rsidP="00337BD2">
            <w:pPr>
              <w:tabs>
                <w:tab w:val="left" w:pos="0"/>
              </w:tabs>
              <w:spacing w:after="0" w:line="240" w:lineRule="auto"/>
              <w:rPr>
                <w:rFonts w:ascii="Arial Narrow" w:hAnsi="Arial Narrow" w:cs="Arial"/>
                <w:b/>
                <w:bCs/>
                <w:sz w:val="24"/>
                <w:szCs w:val="24"/>
              </w:rPr>
            </w:pPr>
            <w:r w:rsidRPr="000F2375">
              <w:rPr>
                <w:rFonts w:ascii="Arial Narrow" w:hAnsi="Arial Narrow" w:cs="Arial"/>
                <w:b/>
                <w:bCs/>
                <w:sz w:val="24"/>
                <w:szCs w:val="24"/>
              </w:rPr>
              <w:fldChar w:fldCharType="begin"/>
            </w:r>
            <w:r w:rsidR="00337BD2" w:rsidRPr="000F2375">
              <w:rPr>
                <w:rFonts w:ascii="Arial Narrow" w:hAnsi="Arial Narrow" w:cs="Arial"/>
                <w:b/>
                <w:bCs/>
                <w:sz w:val="24"/>
                <w:szCs w:val="24"/>
              </w:rPr>
              <w:instrText xml:space="preserve">  </w:instrText>
            </w:r>
            <w:r w:rsidRPr="000F2375">
              <w:rPr>
                <w:rFonts w:ascii="Arial Narrow" w:hAnsi="Arial Narrow" w:cs="Arial"/>
                <w:b/>
                <w:bCs/>
                <w:sz w:val="24"/>
                <w:szCs w:val="24"/>
              </w:rPr>
              <w:fldChar w:fldCharType="end"/>
            </w:r>
            <w:r w:rsidR="00337BD2" w:rsidRPr="000F2375">
              <w:rPr>
                <w:rFonts w:ascii="Arial Narrow" w:hAnsi="Arial Narrow" w:cs="Arial"/>
                <w:b/>
                <w:bCs/>
                <w:sz w:val="24"/>
                <w:szCs w:val="24"/>
              </w:rPr>
              <w:t xml:space="preserve">The Summary of Benefits and Coverage (SBC) document will help you choose a health </w:t>
            </w:r>
            <w:hyperlink r:id="rId8" w:anchor="plan" w:history="1">
              <w:r w:rsidR="00546600" w:rsidRPr="000F2375">
                <w:rPr>
                  <w:rStyle w:val="Hyperlink"/>
                  <w:rFonts w:ascii="Arial Narrow" w:hAnsi="Arial Narrow" w:cs="Arial"/>
                  <w:b/>
                  <w:bCs/>
                  <w:sz w:val="24"/>
                  <w:szCs w:val="24"/>
                </w:rPr>
                <w:t>plan</w:t>
              </w:r>
            </w:hyperlink>
            <w:r w:rsidR="00337BD2" w:rsidRPr="000F2375">
              <w:rPr>
                <w:rFonts w:ascii="Arial Narrow" w:hAnsi="Arial Narrow" w:cs="Arial"/>
                <w:b/>
                <w:bCs/>
                <w:sz w:val="24"/>
                <w:szCs w:val="24"/>
              </w:rPr>
              <w:t xml:space="preserve">. The SBC shows you how you and the </w:t>
            </w:r>
            <w:hyperlink r:id="rId9" w:anchor="plan" w:history="1">
              <w:r w:rsidR="00337BD2" w:rsidRPr="000F2375">
                <w:rPr>
                  <w:rStyle w:val="Hyperlink"/>
                  <w:rFonts w:ascii="Arial Narrow" w:hAnsi="Arial Narrow" w:cs="Arial"/>
                  <w:b/>
                  <w:bCs/>
                  <w:sz w:val="24"/>
                  <w:szCs w:val="24"/>
                </w:rPr>
                <w:t>plan</w:t>
              </w:r>
            </w:hyperlink>
            <w:r w:rsidR="00337BD2" w:rsidRPr="000F2375">
              <w:rPr>
                <w:rFonts w:ascii="Arial Narrow" w:hAnsi="Arial Narrow" w:cs="Arial"/>
                <w:b/>
                <w:bCs/>
                <w:sz w:val="24"/>
                <w:szCs w:val="24"/>
              </w:rPr>
              <w:t xml:space="preserve"> would share the cost for covered health care services. NOTE: Information about the cost of this </w:t>
            </w:r>
            <w:hyperlink r:id="rId10" w:anchor="plan" w:history="1">
              <w:r w:rsidR="00337BD2" w:rsidRPr="000F2375">
                <w:rPr>
                  <w:rStyle w:val="Hyperlink"/>
                  <w:rFonts w:ascii="Arial Narrow" w:hAnsi="Arial Narrow" w:cs="Arial"/>
                  <w:b/>
                  <w:bCs/>
                  <w:sz w:val="24"/>
                  <w:szCs w:val="24"/>
                </w:rPr>
                <w:t>plan</w:t>
              </w:r>
            </w:hyperlink>
            <w:r w:rsidR="00337BD2" w:rsidRPr="000F2375">
              <w:rPr>
                <w:rFonts w:ascii="Arial Narrow" w:hAnsi="Arial Narrow" w:cs="Arial"/>
                <w:b/>
                <w:bCs/>
                <w:sz w:val="24"/>
                <w:szCs w:val="24"/>
              </w:rPr>
              <w:t xml:space="preserve"> (called the </w:t>
            </w:r>
            <w:hyperlink r:id="rId11" w:anchor="premium" w:history="1">
              <w:r w:rsidR="00337BD2" w:rsidRPr="000F2375">
                <w:rPr>
                  <w:rStyle w:val="Hyperlink"/>
                  <w:rFonts w:ascii="Arial Narrow" w:hAnsi="Arial Narrow" w:cs="Arial"/>
                  <w:b/>
                  <w:bCs/>
                  <w:sz w:val="24"/>
                  <w:szCs w:val="24"/>
                </w:rPr>
                <w:t>premium</w:t>
              </w:r>
            </w:hyperlink>
            <w:r w:rsidR="00337BD2" w:rsidRPr="000F2375">
              <w:rPr>
                <w:rFonts w:ascii="Arial Narrow" w:hAnsi="Arial Narrow" w:cs="Arial"/>
                <w:b/>
                <w:bCs/>
                <w:sz w:val="24"/>
                <w:szCs w:val="24"/>
              </w:rPr>
              <w:t>) will be provided separately.</w:t>
            </w:r>
          </w:p>
          <w:p w14:paraId="773C090B" w14:textId="77777777" w:rsidR="00337BD2" w:rsidRPr="000F2375" w:rsidRDefault="0086400D" w:rsidP="00E92343">
            <w:pPr>
              <w:autoSpaceDE w:val="0"/>
              <w:autoSpaceDN w:val="0"/>
              <w:adjustRightInd w:val="0"/>
              <w:spacing w:after="0" w:line="240" w:lineRule="auto"/>
              <w:rPr>
                <w:rFonts w:ascii="Arial Narrow" w:hAnsi="Arial Narrow" w:cs="Arial"/>
                <w:sz w:val="24"/>
                <w:szCs w:val="24"/>
              </w:rPr>
            </w:pPr>
            <w:r w:rsidRPr="000F2375">
              <w:rPr>
                <w:rFonts w:ascii="Arial Narrow" w:hAnsi="Arial Narrow" w:cs="Arial"/>
                <w:b/>
                <w:bCs/>
                <w:noProof/>
                <w:sz w:val="24"/>
                <w:szCs w:val="24"/>
              </w:rPr>
              <w:drawing>
                <wp:anchor distT="0" distB="0" distL="114300" distR="114300" simplePos="0" relativeHeight="251658752" behindDoc="0" locked="0" layoutInCell="1" allowOverlap="1" wp14:anchorId="4C02A4C5" wp14:editId="1C77F056">
                  <wp:simplePos x="0" y="0"/>
                  <wp:positionH relativeFrom="column">
                    <wp:posOffset>-53975</wp:posOffset>
                  </wp:positionH>
                  <wp:positionV relativeFrom="paragraph">
                    <wp:posOffset>-298450</wp:posOffset>
                  </wp:positionV>
                  <wp:extent cx="400050" cy="295275"/>
                  <wp:effectExtent l="0" t="0" r="0" b="9525"/>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pic:spPr>
                      </pic:pic>
                    </a:graphicData>
                  </a:graphic>
                </wp:anchor>
              </w:drawing>
            </w:r>
            <w:r w:rsidR="00337BD2" w:rsidRPr="000F2375">
              <w:rPr>
                <w:rFonts w:ascii="Arial Narrow" w:hAnsi="Arial Narrow" w:cs="Arial"/>
                <w:b/>
                <w:bCs/>
                <w:sz w:val="24"/>
                <w:szCs w:val="24"/>
              </w:rPr>
              <w:t xml:space="preserve">This is only a summary. </w:t>
            </w:r>
            <w:r w:rsidR="00337BD2" w:rsidRPr="000F2375">
              <w:rPr>
                <w:rFonts w:ascii="Arial Narrow" w:hAnsi="Arial Narrow" w:cs="AJensonPro-Regular"/>
                <w:sz w:val="24"/>
                <w:szCs w:val="24"/>
              </w:rPr>
              <w:t>For more information about your coverage, or to get a copy of t</w:t>
            </w:r>
            <w:r w:rsidR="006B67FF" w:rsidRPr="000F2375">
              <w:rPr>
                <w:rFonts w:ascii="Arial Narrow" w:hAnsi="Arial Narrow" w:cs="AJensonPro-Regular"/>
                <w:sz w:val="24"/>
                <w:szCs w:val="24"/>
              </w:rPr>
              <w:t xml:space="preserve">he complete terms of coverage, call </w:t>
            </w:r>
            <w:r w:rsidR="00D308E1" w:rsidRPr="000F2375">
              <w:rPr>
                <w:rFonts w:ascii="Arial Narrow" w:hAnsi="Arial Narrow" w:cs="AJensonPro-Regular"/>
                <w:sz w:val="24"/>
                <w:szCs w:val="24"/>
              </w:rPr>
              <w:t>1-800-267-3232</w:t>
            </w:r>
            <w:r w:rsidR="008501BA">
              <w:rPr>
                <w:rFonts w:ascii="Arial Narrow" w:hAnsi="Arial Narrow" w:cs="AJensonPro-Regular"/>
                <w:sz w:val="24"/>
                <w:szCs w:val="24"/>
              </w:rPr>
              <w:t xml:space="preserve">. </w:t>
            </w:r>
            <w:r w:rsidR="00337BD2" w:rsidRPr="000F2375">
              <w:rPr>
                <w:rFonts w:ascii="Arial Narrow" w:hAnsi="Arial Narrow" w:cs="AJensonPro-Regular"/>
                <w:color w:val="000000"/>
                <w:sz w:val="24"/>
                <w:szCs w:val="24"/>
              </w:rPr>
              <w:t xml:space="preserve">For general definitions of common terms, such as </w:t>
            </w:r>
            <w:hyperlink r:id="rId13" w:anchor="allowed-amount" w:history="1">
              <w:r w:rsidR="00337BD2" w:rsidRPr="000F2375">
                <w:rPr>
                  <w:rStyle w:val="Hyperlink"/>
                  <w:rFonts w:ascii="Arial Narrow" w:hAnsi="Arial Narrow" w:cs="AJensonPro-Regular"/>
                  <w:sz w:val="24"/>
                  <w:szCs w:val="24"/>
                </w:rPr>
                <w:t>allowed amount</w:t>
              </w:r>
            </w:hyperlink>
            <w:r w:rsidR="00337BD2" w:rsidRPr="000F2375">
              <w:rPr>
                <w:rFonts w:ascii="Arial Narrow" w:hAnsi="Arial Narrow" w:cs="AJensonPro-Regular"/>
                <w:color w:val="000000"/>
                <w:sz w:val="24"/>
                <w:szCs w:val="24"/>
              </w:rPr>
              <w:t xml:space="preserve">, </w:t>
            </w:r>
            <w:hyperlink r:id="rId14" w:anchor="balance-billing" w:history="1">
              <w:r w:rsidR="00337BD2" w:rsidRPr="000F2375">
                <w:rPr>
                  <w:rStyle w:val="Hyperlink"/>
                  <w:rFonts w:ascii="Arial Narrow" w:hAnsi="Arial Narrow" w:cs="AJensonPro-Regular"/>
                  <w:sz w:val="24"/>
                  <w:szCs w:val="24"/>
                </w:rPr>
                <w:t>balance billing</w:t>
              </w:r>
            </w:hyperlink>
            <w:r w:rsidR="00337BD2" w:rsidRPr="000F2375">
              <w:rPr>
                <w:rFonts w:ascii="Arial Narrow" w:hAnsi="Arial Narrow" w:cs="AJensonPro-Regular"/>
                <w:color w:val="000000"/>
                <w:sz w:val="24"/>
                <w:szCs w:val="24"/>
              </w:rPr>
              <w:t xml:space="preserve">, </w:t>
            </w:r>
            <w:hyperlink r:id="rId15" w:anchor="coinsurance" w:history="1">
              <w:r w:rsidR="00337BD2" w:rsidRPr="000F2375">
                <w:rPr>
                  <w:rStyle w:val="Hyperlink"/>
                  <w:rFonts w:ascii="Arial Narrow" w:hAnsi="Arial Narrow" w:cs="AJensonPro-Regular"/>
                  <w:sz w:val="24"/>
                  <w:szCs w:val="24"/>
                </w:rPr>
                <w:t>coinsurance</w:t>
              </w:r>
            </w:hyperlink>
            <w:r w:rsidR="00337BD2" w:rsidRPr="000F2375">
              <w:rPr>
                <w:rFonts w:ascii="Arial Narrow" w:hAnsi="Arial Narrow" w:cs="AJensonPro-Regular"/>
                <w:color w:val="000000"/>
                <w:sz w:val="24"/>
                <w:szCs w:val="24"/>
              </w:rPr>
              <w:t xml:space="preserve">, </w:t>
            </w:r>
            <w:hyperlink r:id="rId16" w:anchor="copayment" w:history="1">
              <w:r w:rsidR="00337BD2" w:rsidRPr="000F2375">
                <w:rPr>
                  <w:rStyle w:val="Hyperlink"/>
                  <w:rFonts w:ascii="Arial Narrow" w:hAnsi="Arial Narrow" w:cs="AJensonPro-Regular"/>
                  <w:sz w:val="24"/>
                  <w:szCs w:val="24"/>
                </w:rPr>
                <w:t>copayment</w:t>
              </w:r>
            </w:hyperlink>
            <w:r w:rsidR="00337BD2" w:rsidRPr="000F2375">
              <w:rPr>
                <w:rFonts w:ascii="Arial Narrow" w:hAnsi="Arial Narrow" w:cs="AJensonPro-Regular"/>
                <w:color w:val="000000"/>
                <w:sz w:val="24"/>
                <w:szCs w:val="24"/>
              </w:rPr>
              <w:t xml:space="preserve">, </w:t>
            </w:r>
            <w:hyperlink r:id="rId17" w:anchor="deductible" w:history="1">
              <w:r w:rsidR="00337BD2" w:rsidRPr="000F2375">
                <w:rPr>
                  <w:rStyle w:val="Hyperlink"/>
                  <w:rFonts w:ascii="Arial Narrow" w:hAnsi="Arial Narrow" w:cs="AJensonPro-Regular"/>
                  <w:sz w:val="24"/>
                  <w:szCs w:val="24"/>
                </w:rPr>
                <w:t>deductible</w:t>
              </w:r>
            </w:hyperlink>
            <w:r w:rsidR="00337BD2" w:rsidRPr="000F2375">
              <w:rPr>
                <w:rFonts w:ascii="Arial Narrow" w:hAnsi="Arial Narrow" w:cs="AJensonPro-Regular"/>
                <w:color w:val="000000"/>
                <w:sz w:val="24"/>
                <w:szCs w:val="24"/>
              </w:rPr>
              <w:t xml:space="preserve">, </w:t>
            </w:r>
            <w:hyperlink r:id="rId18" w:anchor="provider" w:history="1">
              <w:r w:rsidR="00337BD2" w:rsidRPr="000F2375">
                <w:rPr>
                  <w:rStyle w:val="Hyperlink"/>
                  <w:rFonts w:ascii="Arial Narrow" w:hAnsi="Arial Narrow" w:cs="AJensonPro-Regular"/>
                  <w:sz w:val="24"/>
                  <w:szCs w:val="24"/>
                </w:rPr>
                <w:t>provider</w:t>
              </w:r>
            </w:hyperlink>
            <w:r w:rsidR="00337BD2" w:rsidRPr="000F2375">
              <w:rPr>
                <w:rFonts w:ascii="Arial Narrow" w:hAnsi="Arial Narrow" w:cs="AJensonPro-Regular"/>
                <w:color w:val="000000"/>
                <w:sz w:val="24"/>
                <w:szCs w:val="24"/>
              </w:rPr>
              <w:t xml:space="preserve">, or other </w:t>
            </w:r>
            <w:r w:rsidR="00337BD2" w:rsidRPr="000F2375">
              <w:rPr>
                <w:rFonts w:ascii="Arial Narrow" w:hAnsi="Arial Narrow" w:cs="AJensonPro-Regular"/>
                <w:color w:val="000000"/>
                <w:sz w:val="24"/>
                <w:szCs w:val="24"/>
                <w:u w:val="single"/>
              </w:rPr>
              <w:t>underlined</w:t>
            </w:r>
            <w:r w:rsidR="008501BA">
              <w:rPr>
                <w:rFonts w:ascii="Arial Narrow" w:hAnsi="Arial Narrow" w:cs="AJensonPro-Regular"/>
                <w:color w:val="000000"/>
                <w:sz w:val="24"/>
                <w:szCs w:val="24"/>
              </w:rPr>
              <w:t xml:space="preserve"> terms see the Glossary. </w:t>
            </w:r>
            <w:r w:rsidR="00711555">
              <w:rPr>
                <w:rFonts w:ascii="Arial Narrow" w:hAnsi="Arial Narrow" w:cs="AJensonPro-Regular"/>
                <w:color w:val="000000"/>
                <w:sz w:val="24"/>
                <w:szCs w:val="24"/>
              </w:rPr>
              <w:br/>
            </w:r>
            <w:r w:rsidR="00337BD2" w:rsidRPr="000F2375">
              <w:rPr>
                <w:rFonts w:ascii="Arial Narrow" w:hAnsi="Arial Narrow"/>
                <w:color w:val="000000"/>
                <w:sz w:val="24"/>
                <w:szCs w:val="24"/>
              </w:rPr>
              <w:t xml:space="preserve">You can view the Glossary at </w:t>
            </w:r>
            <w:hyperlink r:id="rId19" w:history="1">
              <w:r w:rsidR="00E92343" w:rsidRPr="000F2375">
                <w:rPr>
                  <w:rStyle w:val="Hyperlink"/>
                  <w:rFonts w:ascii="Arial Narrow" w:hAnsi="Arial Narrow"/>
                  <w:bCs/>
                  <w:sz w:val="24"/>
                  <w:szCs w:val="24"/>
                </w:rPr>
                <w:t>www.dol.gov/ebsa/healthreform</w:t>
              </w:r>
            </w:hyperlink>
            <w:r w:rsidR="00E92343" w:rsidRPr="000F2375">
              <w:rPr>
                <w:rFonts w:ascii="Arial Narrow" w:hAnsi="Arial Narrow"/>
                <w:bCs/>
                <w:sz w:val="24"/>
                <w:szCs w:val="24"/>
              </w:rPr>
              <w:t xml:space="preserve"> </w:t>
            </w:r>
            <w:r w:rsidR="00337BD2" w:rsidRPr="000F2375">
              <w:rPr>
                <w:rFonts w:ascii="Arial Narrow" w:hAnsi="Arial Narrow"/>
                <w:color w:val="000000"/>
                <w:sz w:val="24"/>
                <w:szCs w:val="24"/>
              </w:rPr>
              <w:t xml:space="preserve">or call </w:t>
            </w:r>
            <w:r w:rsidR="00D308E1" w:rsidRPr="000F2375">
              <w:rPr>
                <w:rFonts w:ascii="Arial Narrow" w:hAnsi="Arial Narrow"/>
                <w:color w:val="000000"/>
                <w:sz w:val="24"/>
                <w:szCs w:val="24"/>
              </w:rPr>
              <w:t>1-800-267-3232</w:t>
            </w:r>
            <w:r w:rsidR="00337BD2" w:rsidRPr="000F2375">
              <w:rPr>
                <w:rFonts w:ascii="Arial Narrow" w:hAnsi="Arial Narrow"/>
                <w:color w:val="000000"/>
                <w:sz w:val="24"/>
                <w:szCs w:val="24"/>
              </w:rPr>
              <w:t xml:space="preserve"> to request a copy.</w:t>
            </w:r>
          </w:p>
        </w:tc>
      </w:tr>
    </w:tbl>
    <w:p w14:paraId="411854A0" w14:textId="77777777" w:rsidR="005C019C" w:rsidRPr="00A518BB" w:rsidRDefault="005C019C" w:rsidP="009F0B56">
      <w:pPr>
        <w:spacing w:after="0" w:line="240" w:lineRule="auto"/>
        <w:rPr>
          <w:rFonts w:ascii="Arial Narrow" w:hAnsi="Arial Narrow" w:cs="Arial"/>
          <w:b/>
          <w:sz w:val="6"/>
          <w:szCs w:val="4"/>
        </w:rPr>
      </w:pPr>
      <w:r w:rsidRPr="00A518BB">
        <w:rPr>
          <w:rFonts w:ascii="Arial Narrow" w:hAnsi="Arial Narrow" w:cs="Arial"/>
          <w:b/>
          <w:sz w:val="28"/>
          <w:szCs w:val="24"/>
        </w:rPr>
        <w:tab/>
      </w: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CellMar>
          <w:left w:w="72" w:type="dxa"/>
          <w:right w:w="72" w:type="dxa"/>
        </w:tblCellMar>
        <w:tblLook w:val="04A0" w:firstRow="1" w:lastRow="0" w:firstColumn="1" w:lastColumn="0" w:noHBand="0" w:noVBand="1"/>
      </w:tblPr>
      <w:tblGrid>
        <w:gridCol w:w="2789"/>
        <w:gridCol w:w="5383"/>
        <w:gridCol w:w="6516"/>
      </w:tblGrid>
      <w:tr w:rsidR="0074787B" w:rsidRPr="000F2375" w14:paraId="75BEA4F4" w14:textId="77777777" w:rsidTr="005D4733">
        <w:trPr>
          <w:trHeight w:val="300"/>
        </w:trPr>
        <w:tc>
          <w:tcPr>
            <w:tcW w:w="2789" w:type="dxa"/>
            <w:shd w:val="clear" w:color="auto" w:fill="0775A8"/>
            <w:noWrap/>
            <w:vAlign w:val="center"/>
            <w:hideMark/>
          </w:tcPr>
          <w:p w14:paraId="5D735B7C" w14:textId="77777777" w:rsidR="0074787B" w:rsidRPr="000F2375" w:rsidRDefault="00CD564F" w:rsidP="00461A53">
            <w:pPr>
              <w:spacing w:before="60" w:after="60" w:line="240" w:lineRule="auto"/>
              <w:rPr>
                <w:rFonts w:ascii="Arial Narrow" w:hAnsi="Arial Narrow" w:cs="Arial"/>
                <w:b/>
                <w:bCs/>
                <w:color w:val="FFFFFF"/>
                <w:sz w:val="24"/>
                <w:szCs w:val="24"/>
              </w:rPr>
            </w:pPr>
            <w:r w:rsidRPr="000F2375">
              <w:rPr>
                <w:rFonts w:ascii="Arial Narrow" w:hAnsi="Arial Narrow" w:cs="Arial"/>
                <w:b/>
                <w:bCs/>
                <w:color w:val="FFFFFF"/>
                <w:sz w:val="24"/>
                <w:szCs w:val="24"/>
              </w:rPr>
              <w:t>Important Questions</w:t>
            </w:r>
          </w:p>
        </w:tc>
        <w:tc>
          <w:tcPr>
            <w:tcW w:w="5383" w:type="dxa"/>
            <w:shd w:val="clear" w:color="auto" w:fill="0775A8"/>
            <w:vAlign w:val="center"/>
          </w:tcPr>
          <w:p w14:paraId="2D898A53" w14:textId="77777777" w:rsidR="0074787B" w:rsidRPr="000F2375" w:rsidRDefault="00CD564F" w:rsidP="00CD564F">
            <w:pPr>
              <w:spacing w:before="60" w:after="60" w:line="240" w:lineRule="auto"/>
              <w:rPr>
                <w:rFonts w:ascii="Arial Narrow" w:hAnsi="Arial Narrow" w:cs="Arial"/>
                <w:b/>
                <w:bCs/>
                <w:color w:val="FFFFFF"/>
                <w:sz w:val="24"/>
                <w:szCs w:val="24"/>
              </w:rPr>
            </w:pPr>
            <w:r w:rsidRPr="000F2375">
              <w:rPr>
                <w:rFonts w:ascii="Arial Narrow" w:hAnsi="Arial Narrow" w:cs="Arial"/>
                <w:b/>
                <w:bCs/>
                <w:color w:val="FFFFFF"/>
                <w:sz w:val="24"/>
                <w:szCs w:val="24"/>
              </w:rPr>
              <w:t>Answers</w:t>
            </w:r>
          </w:p>
        </w:tc>
        <w:tc>
          <w:tcPr>
            <w:tcW w:w="6516" w:type="dxa"/>
            <w:shd w:val="clear" w:color="auto" w:fill="0775A8"/>
            <w:noWrap/>
            <w:vAlign w:val="center"/>
            <w:hideMark/>
          </w:tcPr>
          <w:p w14:paraId="108C69AC" w14:textId="77777777" w:rsidR="0074787B" w:rsidRPr="000F2375" w:rsidRDefault="00CD564F" w:rsidP="00F70C0E">
            <w:pPr>
              <w:spacing w:before="60" w:after="60" w:line="240" w:lineRule="auto"/>
              <w:rPr>
                <w:rFonts w:ascii="Arial Narrow" w:hAnsi="Arial Narrow" w:cs="Arial"/>
                <w:b/>
                <w:bCs/>
                <w:color w:val="FFFFFF"/>
                <w:sz w:val="24"/>
                <w:szCs w:val="24"/>
              </w:rPr>
            </w:pPr>
            <w:r w:rsidRPr="000F2375">
              <w:rPr>
                <w:rFonts w:ascii="Arial Narrow" w:hAnsi="Arial Narrow" w:cs="Arial"/>
                <w:b/>
                <w:bCs/>
                <w:color w:val="FFFFFF"/>
                <w:sz w:val="24"/>
                <w:szCs w:val="24"/>
              </w:rPr>
              <w:t xml:space="preserve">Why </w:t>
            </w:r>
            <w:r w:rsidR="00F70C0E" w:rsidRPr="000F2375">
              <w:rPr>
                <w:rFonts w:ascii="Arial Narrow" w:hAnsi="Arial Narrow" w:cs="Arial"/>
                <w:b/>
                <w:bCs/>
                <w:color w:val="FFFFFF"/>
                <w:sz w:val="24"/>
                <w:szCs w:val="24"/>
              </w:rPr>
              <w:t xml:space="preserve">This </w:t>
            </w:r>
            <w:r w:rsidRPr="000F2375">
              <w:rPr>
                <w:rFonts w:ascii="Arial Narrow" w:hAnsi="Arial Narrow" w:cs="Arial"/>
                <w:b/>
                <w:bCs/>
                <w:color w:val="FFFFFF"/>
                <w:sz w:val="24"/>
                <w:szCs w:val="24"/>
              </w:rPr>
              <w:t>Matters</w:t>
            </w:r>
          </w:p>
        </w:tc>
      </w:tr>
      <w:tr w:rsidR="007945CB" w:rsidRPr="000F2375" w14:paraId="4B7930D6" w14:textId="77777777" w:rsidTr="005D4733">
        <w:trPr>
          <w:trHeight w:val="300"/>
        </w:trPr>
        <w:tc>
          <w:tcPr>
            <w:tcW w:w="2789" w:type="dxa"/>
            <w:tcBorders>
              <w:bottom w:val="single" w:sz="6" w:space="0" w:color="70AFD9"/>
            </w:tcBorders>
            <w:shd w:val="clear" w:color="auto" w:fill="auto"/>
            <w:noWrap/>
            <w:vAlign w:val="center"/>
            <w:hideMark/>
          </w:tcPr>
          <w:p w14:paraId="2DCB0AB2" w14:textId="77777777" w:rsidR="007945CB" w:rsidRPr="000F2375" w:rsidRDefault="007945CB" w:rsidP="004559A6">
            <w:pPr>
              <w:autoSpaceDE w:val="0"/>
              <w:autoSpaceDN w:val="0"/>
              <w:adjustRightInd w:val="0"/>
              <w:spacing w:after="0" w:line="240" w:lineRule="auto"/>
              <w:rPr>
                <w:rFonts w:ascii="Arial Narrow" w:hAnsi="Arial Narrow" w:cs="Arial"/>
                <w:b/>
                <w:sz w:val="24"/>
                <w:szCs w:val="24"/>
              </w:rPr>
            </w:pPr>
            <w:r w:rsidRPr="000F2375">
              <w:rPr>
                <w:rFonts w:ascii="Arial Narrow" w:hAnsi="Arial Narrow" w:cs="AJensonPro-Bold"/>
                <w:b/>
                <w:bCs/>
                <w:color w:val="000000"/>
                <w:sz w:val="24"/>
                <w:szCs w:val="24"/>
              </w:rPr>
              <w:t xml:space="preserve">What is the overall </w:t>
            </w:r>
            <w:hyperlink r:id="rId20" w:anchor="deductible" w:history="1">
              <w:r w:rsidRPr="000F2375">
                <w:rPr>
                  <w:rStyle w:val="Hyperlink"/>
                  <w:rFonts w:ascii="Arial Narrow" w:hAnsi="Arial Narrow" w:cs="AJensonPro-Bold"/>
                  <w:b/>
                  <w:bCs/>
                  <w:sz w:val="24"/>
                  <w:szCs w:val="24"/>
                </w:rPr>
                <w:t>deductible</w:t>
              </w:r>
            </w:hyperlink>
            <w:r w:rsidRPr="000F2375">
              <w:rPr>
                <w:rFonts w:ascii="Arial Narrow" w:hAnsi="Arial Narrow" w:cs="AJensonPro-Bold"/>
                <w:b/>
                <w:bCs/>
                <w:color w:val="000000"/>
                <w:sz w:val="24"/>
                <w:szCs w:val="24"/>
              </w:rPr>
              <w:t>?</w:t>
            </w:r>
          </w:p>
        </w:tc>
        <w:tc>
          <w:tcPr>
            <w:tcW w:w="5383" w:type="dxa"/>
            <w:tcBorders>
              <w:bottom w:val="single" w:sz="6" w:space="0" w:color="70AFD9"/>
            </w:tcBorders>
            <w:shd w:val="clear" w:color="auto" w:fill="auto"/>
            <w:vAlign w:val="center"/>
          </w:tcPr>
          <w:p w14:paraId="6166116C" w14:textId="77777777" w:rsidR="007945CB" w:rsidRPr="000F2375" w:rsidRDefault="007945CB" w:rsidP="007945CB">
            <w:pPr>
              <w:spacing w:after="0" w:line="240" w:lineRule="auto"/>
              <w:rPr>
                <w:rFonts w:ascii="Arial Narrow" w:hAnsi="Arial Narrow" w:cs="Arial"/>
                <w:sz w:val="24"/>
                <w:szCs w:val="24"/>
              </w:rPr>
            </w:pPr>
            <w:r w:rsidRPr="000F2375">
              <w:rPr>
                <w:rFonts w:ascii="Arial Narrow" w:hAnsi="Arial Narrow" w:cs="Arial"/>
                <w:b/>
                <w:sz w:val="24"/>
                <w:szCs w:val="24"/>
              </w:rPr>
              <w:t>$250</w:t>
            </w:r>
            <w:r w:rsidRPr="000F2375">
              <w:rPr>
                <w:rFonts w:ascii="Arial Narrow" w:hAnsi="Arial Narrow" w:cs="Arial"/>
                <w:sz w:val="24"/>
                <w:szCs w:val="24"/>
              </w:rPr>
              <w:t>/</w:t>
            </w:r>
            <w:r w:rsidR="00823DD0">
              <w:rPr>
                <w:rFonts w:ascii="Arial Narrow" w:hAnsi="Arial Narrow" w:cs="Arial"/>
                <w:sz w:val="24"/>
                <w:szCs w:val="24"/>
              </w:rPr>
              <w:t>individual</w:t>
            </w:r>
            <w:r w:rsidRPr="000F2375">
              <w:rPr>
                <w:rFonts w:ascii="Arial Narrow" w:hAnsi="Arial Narrow" w:cs="Arial"/>
                <w:sz w:val="24"/>
                <w:szCs w:val="24"/>
              </w:rPr>
              <w:t xml:space="preserve">; </w:t>
            </w:r>
            <w:r w:rsidRPr="000F2375">
              <w:rPr>
                <w:rFonts w:ascii="Arial Narrow" w:hAnsi="Arial Narrow" w:cs="Arial"/>
                <w:b/>
                <w:sz w:val="24"/>
                <w:szCs w:val="24"/>
              </w:rPr>
              <w:t>$500</w:t>
            </w:r>
            <w:r w:rsidRPr="000F2375">
              <w:rPr>
                <w:rFonts w:ascii="Arial Narrow" w:hAnsi="Arial Narrow" w:cs="Arial"/>
                <w:sz w:val="24"/>
                <w:szCs w:val="24"/>
              </w:rPr>
              <w:t>/family</w:t>
            </w:r>
          </w:p>
        </w:tc>
        <w:tc>
          <w:tcPr>
            <w:tcW w:w="6516" w:type="dxa"/>
            <w:tcBorders>
              <w:bottom w:val="single" w:sz="6" w:space="0" w:color="70AFD9"/>
            </w:tcBorders>
            <w:shd w:val="clear" w:color="auto" w:fill="auto"/>
            <w:noWrap/>
            <w:vAlign w:val="center"/>
            <w:hideMark/>
          </w:tcPr>
          <w:p w14:paraId="23B7565F" w14:textId="77777777" w:rsidR="007945CB" w:rsidRPr="000F2375" w:rsidRDefault="00823DD0" w:rsidP="00060008">
            <w:pPr>
              <w:autoSpaceDE w:val="0"/>
              <w:autoSpaceDN w:val="0"/>
              <w:adjustRightInd w:val="0"/>
              <w:spacing w:after="0" w:line="240" w:lineRule="auto"/>
              <w:rPr>
                <w:rFonts w:ascii="Arial Narrow" w:hAnsi="Arial Narrow" w:cs="Arial"/>
                <w:sz w:val="24"/>
                <w:szCs w:val="24"/>
              </w:rPr>
            </w:pPr>
            <w:r w:rsidRPr="00823DD0">
              <w:rPr>
                <w:rFonts w:ascii="Arial Narrow" w:hAnsi="Arial Narrow"/>
                <w:sz w:val="24"/>
                <w:szCs w:val="24"/>
              </w:rPr>
              <w:t xml:space="preserve">Generally, you must pay </w:t>
            </w:r>
            <w:proofErr w:type="gramStart"/>
            <w:r w:rsidRPr="00823DD0">
              <w:rPr>
                <w:rFonts w:ascii="Arial Narrow" w:hAnsi="Arial Narrow"/>
                <w:sz w:val="24"/>
                <w:szCs w:val="24"/>
              </w:rPr>
              <w:t>all of</w:t>
            </w:r>
            <w:proofErr w:type="gramEnd"/>
            <w:r w:rsidRPr="00823DD0">
              <w:rPr>
                <w:rFonts w:ascii="Arial Narrow" w:hAnsi="Arial Narrow"/>
                <w:sz w:val="24"/>
                <w:szCs w:val="24"/>
              </w:rPr>
              <w:t xml:space="preserve"> the costs from </w:t>
            </w:r>
            <w:r w:rsidRPr="008501BA">
              <w:rPr>
                <w:rFonts w:ascii="Arial Narrow" w:hAnsi="Arial Narrow"/>
                <w:sz w:val="24"/>
                <w:szCs w:val="24"/>
                <w:u w:val="single"/>
              </w:rPr>
              <w:t>providers</w:t>
            </w:r>
            <w:r w:rsidRPr="00823DD0">
              <w:rPr>
                <w:rFonts w:ascii="Arial Narrow" w:hAnsi="Arial Narrow"/>
                <w:sz w:val="24"/>
                <w:szCs w:val="24"/>
              </w:rPr>
              <w:t xml:space="preserve"> up to the </w:t>
            </w:r>
            <w:r w:rsidRPr="008501BA">
              <w:rPr>
                <w:rFonts w:ascii="Arial Narrow" w:hAnsi="Arial Narrow"/>
                <w:sz w:val="24"/>
                <w:szCs w:val="24"/>
                <w:u w:val="single"/>
              </w:rPr>
              <w:t>deductible</w:t>
            </w:r>
            <w:r w:rsidRPr="00823DD0">
              <w:rPr>
                <w:rFonts w:ascii="Arial Narrow" w:hAnsi="Arial Narrow"/>
                <w:sz w:val="24"/>
                <w:szCs w:val="24"/>
              </w:rPr>
              <w:t xml:space="preserve"> amount before this </w:t>
            </w:r>
            <w:r w:rsidRPr="008501BA">
              <w:rPr>
                <w:rFonts w:ascii="Arial Narrow" w:hAnsi="Arial Narrow"/>
                <w:sz w:val="24"/>
                <w:szCs w:val="24"/>
                <w:u w:val="single"/>
              </w:rPr>
              <w:t>plan</w:t>
            </w:r>
            <w:r w:rsidRPr="00823DD0">
              <w:rPr>
                <w:rFonts w:ascii="Arial Narrow" w:hAnsi="Arial Narrow"/>
                <w:sz w:val="24"/>
                <w:szCs w:val="24"/>
              </w:rPr>
              <w:t xml:space="preserve"> begins to pay. If you have other family members on the </w:t>
            </w:r>
            <w:r w:rsidRPr="005F0487">
              <w:rPr>
                <w:rFonts w:ascii="Arial Narrow" w:hAnsi="Arial Narrow"/>
                <w:sz w:val="24"/>
                <w:szCs w:val="24"/>
                <w:u w:val="single"/>
              </w:rPr>
              <w:t>plan</w:t>
            </w:r>
            <w:r w:rsidRPr="00823DD0">
              <w:rPr>
                <w:rFonts w:ascii="Arial Narrow" w:hAnsi="Arial Narrow"/>
                <w:sz w:val="24"/>
                <w:szCs w:val="24"/>
              </w:rPr>
              <w:t xml:space="preserve">, each family member must meet their own individual </w:t>
            </w:r>
            <w:r w:rsidRPr="00060008">
              <w:rPr>
                <w:rFonts w:ascii="Arial Narrow" w:hAnsi="Arial Narrow"/>
                <w:sz w:val="24"/>
                <w:szCs w:val="24"/>
                <w:u w:val="single"/>
              </w:rPr>
              <w:t>deductible</w:t>
            </w:r>
            <w:r w:rsidRPr="00823DD0">
              <w:rPr>
                <w:rFonts w:ascii="Arial Narrow" w:hAnsi="Arial Narrow"/>
                <w:sz w:val="24"/>
                <w:szCs w:val="24"/>
              </w:rPr>
              <w:t xml:space="preserve"> until the total amount of </w:t>
            </w:r>
            <w:r w:rsidRPr="00060008">
              <w:rPr>
                <w:rFonts w:ascii="Arial Narrow" w:hAnsi="Arial Narrow"/>
                <w:sz w:val="24"/>
                <w:szCs w:val="24"/>
                <w:u w:val="single"/>
              </w:rPr>
              <w:t>deductible</w:t>
            </w:r>
            <w:r w:rsidRPr="00823DD0">
              <w:rPr>
                <w:rFonts w:ascii="Arial Narrow" w:hAnsi="Arial Narrow"/>
                <w:sz w:val="24"/>
                <w:szCs w:val="24"/>
              </w:rPr>
              <w:t xml:space="preserve"> expenses paid by all family members meets the overall family </w:t>
            </w:r>
            <w:r w:rsidRPr="00060008">
              <w:rPr>
                <w:rFonts w:ascii="Arial Narrow" w:hAnsi="Arial Narrow"/>
                <w:sz w:val="24"/>
                <w:szCs w:val="24"/>
                <w:u w:val="single"/>
              </w:rPr>
              <w:t>deductible</w:t>
            </w:r>
            <w:r w:rsidR="007945CB" w:rsidRPr="000F2375">
              <w:rPr>
                <w:rFonts w:ascii="Arial Narrow" w:hAnsi="Arial Narrow"/>
                <w:sz w:val="24"/>
                <w:szCs w:val="24"/>
              </w:rPr>
              <w:t>.</w:t>
            </w:r>
          </w:p>
        </w:tc>
      </w:tr>
      <w:tr w:rsidR="00182CB5" w:rsidRPr="00060008" w14:paraId="71C3B445" w14:textId="77777777" w:rsidTr="005D4733">
        <w:trPr>
          <w:trHeight w:val="300"/>
        </w:trPr>
        <w:tc>
          <w:tcPr>
            <w:tcW w:w="2789" w:type="dxa"/>
            <w:tcBorders>
              <w:bottom w:val="single" w:sz="6" w:space="0" w:color="70AFD9"/>
            </w:tcBorders>
            <w:shd w:val="clear" w:color="auto" w:fill="EFF9FF"/>
            <w:noWrap/>
            <w:vAlign w:val="center"/>
          </w:tcPr>
          <w:p w14:paraId="03534FAC" w14:textId="77777777" w:rsidR="00182CB5" w:rsidRPr="00060008" w:rsidRDefault="00182CB5" w:rsidP="004559A6">
            <w:pPr>
              <w:autoSpaceDE w:val="0"/>
              <w:autoSpaceDN w:val="0"/>
              <w:adjustRightInd w:val="0"/>
              <w:spacing w:after="0" w:line="240" w:lineRule="auto"/>
              <w:rPr>
                <w:rFonts w:ascii="Arial Narrow" w:hAnsi="Arial Narrow" w:cs="AJensonPro-Bold"/>
                <w:b/>
                <w:bCs/>
                <w:color w:val="000000"/>
                <w:sz w:val="24"/>
                <w:szCs w:val="24"/>
                <w:u w:val="single"/>
              </w:rPr>
            </w:pPr>
            <w:r w:rsidRPr="00060008">
              <w:rPr>
                <w:rFonts w:ascii="Arial Narrow" w:hAnsi="Arial Narrow" w:cs="AJensonPro-Bold"/>
                <w:b/>
                <w:bCs/>
                <w:color w:val="000000"/>
                <w:sz w:val="24"/>
                <w:szCs w:val="24"/>
              </w:rPr>
              <w:t xml:space="preserve">Are there services </w:t>
            </w:r>
            <w:r w:rsidR="00215904">
              <w:rPr>
                <w:rFonts w:ascii="Arial Narrow" w:hAnsi="Arial Narrow" w:cs="AJensonPro-Bold"/>
                <w:b/>
                <w:bCs/>
                <w:color w:val="000000"/>
                <w:sz w:val="24"/>
                <w:szCs w:val="24"/>
              </w:rPr>
              <w:br/>
            </w:r>
            <w:r w:rsidRPr="00060008">
              <w:rPr>
                <w:rFonts w:ascii="Arial Narrow" w:hAnsi="Arial Narrow" w:cs="AJensonPro-Bold"/>
                <w:b/>
                <w:bCs/>
                <w:color w:val="000000"/>
                <w:sz w:val="24"/>
                <w:szCs w:val="24"/>
              </w:rPr>
              <w:t xml:space="preserve">covered before you </w:t>
            </w:r>
            <w:r w:rsidR="00215904">
              <w:rPr>
                <w:rFonts w:ascii="Arial Narrow" w:hAnsi="Arial Narrow" w:cs="AJensonPro-Bold"/>
                <w:b/>
                <w:bCs/>
                <w:color w:val="000000"/>
                <w:sz w:val="24"/>
                <w:szCs w:val="24"/>
              </w:rPr>
              <w:br/>
            </w:r>
            <w:r w:rsidRPr="00060008">
              <w:rPr>
                <w:rFonts w:ascii="Arial Narrow" w:hAnsi="Arial Narrow" w:cs="AJensonPro-Bold"/>
                <w:b/>
                <w:bCs/>
                <w:color w:val="000000"/>
                <w:sz w:val="24"/>
                <w:szCs w:val="24"/>
              </w:rPr>
              <w:t xml:space="preserve">meet your </w:t>
            </w:r>
            <w:hyperlink r:id="rId21" w:anchor="deductible" w:history="1">
              <w:r w:rsidRPr="00060008">
                <w:rPr>
                  <w:rStyle w:val="Hyperlink"/>
                  <w:rFonts w:ascii="Arial Narrow" w:hAnsi="Arial Narrow" w:cs="AJensonPro-Bold"/>
                  <w:b/>
                  <w:bCs/>
                  <w:sz w:val="24"/>
                  <w:szCs w:val="24"/>
                </w:rPr>
                <w:t>deductible</w:t>
              </w:r>
            </w:hyperlink>
            <w:r w:rsidRPr="00060008">
              <w:rPr>
                <w:rFonts w:ascii="Arial Narrow" w:hAnsi="Arial Narrow" w:cs="AJensonPro-Bold"/>
                <w:b/>
                <w:bCs/>
                <w:color w:val="000000"/>
                <w:sz w:val="24"/>
                <w:szCs w:val="24"/>
              </w:rPr>
              <w:t>?</w:t>
            </w:r>
          </w:p>
        </w:tc>
        <w:tc>
          <w:tcPr>
            <w:tcW w:w="5383" w:type="dxa"/>
            <w:tcBorders>
              <w:bottom w:val="single" w:sz="6" w:space="0" w:color="70AFD9"/>
            </w:tcBorders>
            <w:shd w:val="clear" w:color="auto" w:fill="EFF9FF"/>
            <w:vAlign w:val="center"/>
          </w:tcPr>
          <w:p w14:paraId="2E24295D" w14:textId="77777777" w:rsidR="00182CB5" w:rsidRPr="00060008" w:rsidRDefault="0079740D" w:rsidP="00FC03D5">
            <w:pPr>
              <w:spacing w:before="60" w:after="60" w:line="240" w:lineRule="auto"/>
              <w:rPr>
                <w:rFonts w:ascii="Arial Narrow" w:hAnsi="Arial Narrow" w:cs="Arial"/>
                <w:sz w:val="24"/>
                <w:szCs w:val="24"/>
              </w:rPr>
            </w:pPr>
            <w:r w:rsidRPr="00060008">
              <w:rPr>
                <w:rFonts w:ascii="Arial Narrow" w:hAnsi="Arial Narrow" w:cs="Arial"/>
                <w:sz w:val="24"/>
                <w:szCs w:val="24"/>
              </w:rPr>
              <w:t>Yes.</w:t>
            </w:r>
            <w:r w:rsidRPr="00060008">
              <w:rPr>
                <w:rFonts w:ascii="Arial Narrow" w:hAnsi="Arial Narrow"/>
                <w:sz w:val="24"/>
                <w:szCs w:val="24"/>
              </w:rPr>
              <w:t xml:space="preserve"> </w:t>
            </w:r>
            <w:r w:rsidR="00515886" w:rsidRPr="00060008">
              <w:rPr>
                <w:rFonts w:ascii="Arial Narrow" w:hAnsi="Arial Narrow"/>
                <w:sz w:val="24"/>
                <w:szCs w:val="24"/>
              </w:rPr>
              <w:t xml:space="preserve">In-network </w:t>
            </w:r>
            <w:r w:rsidR="00515886" w:rsidRPr="00060008">
              <w:rPr>
                <w:rFonts w:ascii="Arial Narrow" w:hAnsi="Arial Narrow"/>
                <w:sz w:val="24"/>
                <w:szCs w:val="24"/>
                <w:u w:val="single"/>
              </w:rPr>
              <w:t>p</w:t>
            </w:r>
            <w:r w:rsidRPr="00060008">
              <w:rPr>
                <w:rFonts w:ascii="Arial Narrow" w:hAnsi="Arial Narrow" w:cs="Arial"/>
                <w:sz w:val="24"/>
                <w:szCs w:val="24"/>
                <w:u w:val="single"/>
              </w:rPr>
              <w:t>reventive care</w:t>
            </w:r>
            <w:r w:rsidRPr="00060008">
              <w:rPr>
                <w:rFonts w:ascii="Arial Narrow" w:hAnsi="Arial Narrow" w:cs="Arial"/>
                <w:sz w:val="24"/>
                <w:szCs w:val="24"/>
              </w:rPr>
              <w:t xml:space="preserve">, in-network office visits, and outpatient </w:t>
            </w:r>
            <w:r w:rsidRPr="001E5926">
              <w:rPr>
                <w:rFonts w:ascii="Arial Narrow" w:hAnsi="Arial Narrow" w:cs="Arial"/>
                <w:sz w:val="24"/>
                <w:szCs w:val="24"/>
                <w:u w:val="single"/>
              </w:rPr>
              <w:t>prescription drugs</w:t>
            </w:r>
            <w:r w:rsidR="002704D4" w:rsidRPr="00060008">
              <w:rPr>
                <w:rFonts w:ascii="Arial Narrow" w:hAnsi="Arial Narrow" w:cs="Arial"/>
                <w:sz w:val="24"/>
                <w:szCs w:val="24"/>
              </w:rPr>
              <w:t xml:space="preserve"> are covered before you meet your </w:t>
            </w:r>
            <w:r w:rsidR="002704D4" w:rsidRPr="00060008">
              <w:rPr>
                <w:rFonts w:ascii="Arial Narrow" w:hAnsi="Arial Narrow" w:cs="Arial"/>
                <w:sz w:val="24"/>
                <w:szCs w:val="24"/>
                <w:u w:val="single"/>
              </w:rPr>
              <w:t>deductible</w:t>
            </w:r>
            <w:r w:rsidR="002704D4" w:rsidRPr="00060008">
              <w:rPr>
                <w:rFonts w:ascii="Arial Narrow" w:hAnsi="Arial Narrow" w:cs="Arial"/>
                <w:sz w:val="24"/>
                <w:szCs w:val="24"/>
              </w:rPr>
              <w:t>.</w:t>
            </w:r>
          </w:p>
        </w:tc>
        <w:tc>
          <w:tcPr>
            <w:tcW w:w="6516" w:type="dxa"/>
            <w:tcBorders>
              <w:bottom w:val="single" w:sz="6" w:space="0" w:color="70AFD9"/>
            </w:tcBorders>
            <w:shd w:val="clear" w:color="auto" w:fill="EFF9FF"/>
            <w:noWrap/>
            <w:vAlign w:val="center"/>
          </w:tcPr>
          <w:p w14:paraId="3C53B140" w14:textId="77777777" w:rsidR="00182CB5" w:rsidRPr="00060008" w:rsidRDefault="002704D4" w:rsidP="005D4733">
            <w:pPr>
              <w:autoSpaceDE w:val="0"/>
              <w:autoSpaceDN w:val="0"/>
              <w:adjustRightInd w:val="0"/>
              <w:spacing w:before="40" w:after="40" w:line="240" w:lineRule="auto"/>
              <w:rPr>
                <w:rFonts w:ascii="Arial Narrow" w:hAnsi="Arial Narrow" w:cs="Arial"/>
                <w:sz w:val="24"/>
                <w:szCs w:val="24"/>
              </w:rPr>
            </w:pPr>
            <w:r w:rsidRPr="00060008">
              <w:rPr>
                <w:rFonts w:ascii="Arial Narrow" w:hAnsi="Arial Narrow" w:cs="Arial"/>
                <w:sz w:val="24"/>
                <w:szCs w:val="24"/>
              </w:rPr>
              <w:t xml:space="preserve">This </w:t>
            </w:r>
            <w:hyperlink r:id="rId22" w:anchor="plan" w:history="1">
              <w:r w:rsidRPr="00060008">
                <w:rPr>
                  <w:rStyle w:val="Hyperlink"/>
                  <w:rFonts w:ascii="Arial Narrow" w:hAnsi="Arial Narrow" w:cs="Arial"/>
                  <w:color w:val="auto"/>
                  <w:sz w:val="24"/>
                  <w:szCs w:val="24"/>
                </w:rPr>
                <w:t>plan</w:t>
              </w:r>
            </w:hyperlink>
            <w:r w:rsidRPr="00060008">
              <w:rPr>
                <w:rFonts w:ascii="Arial Narrow" w:hAnsi="Arial Narrow" w:cs="Arial"/>
                <w:sz w:val="24"/>
                <w:szCs w:val="24"/>
              </w:rPr>
              <w:t xml:space="preserve"> covers some items and services even if you haven’t yet met the </w:t>
            </w:r>
            <w:hyperlink r:id="rId23" w:anchor="deductible" w:history="1">
              <w:r w:rsidRPr="00060008">
                <w:rPr>
                  <w:rStyle w:val="Hyperlink"/>
                  <w:rFonts w:ascii="Arial Narrow" w:hAnsi="Arial Narrow" w:cs="Arial"/>
                  <w:color w:val="auto"/>
                  <w:sz w:val="24"/>
                  <w:szCs w:val="24"/>
                </w:rPr>
                <w:t>deductible</w:t>
              </w:r>
            </w:hyperlink>
            <w:r w:rsidRPr="00060008">
              <w:rPr>
                <w:rFonts w:ascii="Arial Narrow" w:hAnsi="Arial Narrow" w:cs="Arial"/>
                <w:sz w:val="24"/>
                <w:szCs w:val="24"/>
              </w:rPr>
              <w:t xml:space="preserve"> amount. But a </w:t>
            </w:r>
            <w:hyperlink r:id="rId24" w:anchor="copayment" w:history="1">
              <w:r w:rsidRPr="00060008">
                <w:rPr>
                  <w:rStyle w:val="Hyperlink"/>
                  <w:rFonts w:ascii="Arial Narrow" w:hAnsi="Arial Narrow" w:cs="Arial"/>
                  <w:color w:val="auto"/>
                  <w:sz w:val="24"/>
                  <w:szCs w:val="24"/>
                </w:rPr>
                <w:t>copayment</w:t>
              </w:r>
            </w:hyperlink>
            <w:r w:rsidRPr="00060008">
              <w:rPr>
                <w:rFonts w:ascii="Arial Narrow" w:hAnsi="Arial Narrow" w:cs="Arial"/>
                <w:sz w:val="24"/>
                <w:szCs w:val="24"/>
              </w:rPr>
              <w:t xml:space="preserve"> or </w:t>
            </w:r>
            <w:hyperlink r:id="rId25" w:anchor="coinsurance" w:history="1">
              <w:r w:rsidRPr="00060008">
                <w:rPr>
                  <w:rStyle w:val="Hyperlink"/>
                  <w:rFonts w:ascii="Arial Narrow" w:hAnsi="Arial Narrow" w:cs="Arial"/>
                  <w:color w:val="auto"/>
                  <w:sz w:val="24"/>
                  <w:szCs w:val="24"/>
                </w:rPr>
                <w:t>coinsurance</w:t>
              </w:r>
            </w:hyperlink>
            <w:r w:rsidRPr="00060008">
              <w:rPr>
                <w:rFonts w:ascii="Arial Narrow" w:hAnsi="Arial Narrow" w:cs="Arial"/>
                <w:sz w:val="24"/>
                <w:szCs w:val="24"/>
              </w:rPr>
              <w:t xml:space="preserve"> may apply. For example, this </w:t>
            </w:r>
            <w:hyperlink r:id="rId26" w:anchor="plan" w:history="1">
              <w:r w:rsidRPr="00060008">
                <w:rPr>
                  <w:rStyle w:val="Hyperlink"/>
                  <w:rFonts w:ascii="Arial Narrow" w:hAnsi="Arial Narrow" w:cs="Arial"/>
                  <w:color w:val="auto"/>
                  <w:sz w:val="24"/>
                  <w:szCs w:val="24"/>
                </w:rPr>
                <w:t>plan</w:t>
              </w:r>
            </w:hyperlink>
            <w:r w:rsidRPr="00060008">
              <w:rPr>
                <w:rFonts w:ascii="Arial Narrow" w:hAnsi="Arial Narrow" w:cs="Arial"/>
                <w:sz w:val="24"/>
                <w:szCs w:val="24"/>
              </w:rPr>
              <w:t xml:space="preserve"> covers certain </w:t>
            </w:r>
            <w:hyperlink r:id="rId27" w:anchor="preventive-care" w:history="1">
              <w:r w:rsidRPr="00060008">
                <w:rPr>
                  <w:rStyle w:val="Hyperlink"/>
                  <w:rFonts w:ascii="Arial Narrow" w:hAnsi="Arial Narrow" w:cs="Arial"/>
                  <w:color w:val="auto"/>
                  <w:sz w:val="24"/>
                  <w:szCs w:val="24"/>
                </w:rPr>
                <w:t>preventive services</w:t>
              </w:r>
            </w:hyperlink>
            <w:r w:rsidRPr="00060008">
              <w:rPr>
                <w:rFonts w:ascii="Arial Narrow" w:hAnsi="Arial Narrow" w:cs="Arial"/>
                <w:sz w:val="24"/>
                <w:szCs w:val="24"/>
              </w:rPr>
              <w:t xml:space="preserve"> without </w:t>
            </w:r>
            <w:hyperlink r:id="rId28" w:anchor="cost-sharing" w:history="1">
              <w:r w:rsidRPr="00060008">
                <w:rPr>
                  <w:rStyle w:val="Hyperlink"/>
                  <w:rFonts w:ascii="Arial Narrow" w:hAnsi="Arial Narrow" w:cs="Arial"/>
                  <w:color w:val="auto"/>
                  <w:sz w:val="24"/>
                  <w:szCs w:val="24"/>
                </w:rPr>
                <w:t>cost-sharing</w:t>
              </w:r>
            </w:hyperlink>
            <w:r w:rsidRPr="00060008">
              <w:rPr>
                <w:rFonts w:ascii="Arial Narrow" w:hAnsi="Arial Narrow" w:cs="Arial"/>
                <w:sz w:val="24"/>
                <w:szCs w:val="24"/>
              </w:rPr>
              <w:t xml:space="preserve"> and before you meet your </w:t>
            </w:r>
            <w:hyperlink r:id="rId29" w:anchor="deductible" w:history="1">
              <w:r w:rsidRPr="00060008">
                <w:rPr>
                  <w:rStyle w:val="Hyperlink"/>
                  <w:rFonts w:ascii="Arial Narrow" w:hAnsi="Arial Narrow" w:cs="Arial"/>
                  <w:color w:val="auto"/>
                  <w:sz w:val="24"/>
                  <w:szCs w:val="24"/>
                </w:rPr>
                <w:t>deductible</w:t>
              </w:r>
            </w:hyperlink>
            <w:r w:rsidRPr="00060008">
              <w:rPr>
                <w:rFonts w:ascii="Arial Narrow" w:hAnsi="Arial Narrow" w:cs="Arial"/>
                <w:sz w:val="24"/>
                <w:szCs w:val="24"/>
              </w:rPr>
              <w:t xml:space="preserve">. See a list of covered </w:t>
            </w:r>
            <w:hyperlink r:id="rId30" w:anchor="preventive-care" w:history="1">
              <w:r w:rsidRPr="00060008">
                <w:rPr>
                  <w:rStyle w:val="Hyperlink"/>
                  <w:rFonts w:ascii="Arial Narrow" w:hAnsi="Arial Narrow" w:cs="Arial"/>
                  <w:color w:val="auto"/>
                  <w:sz w:val="24"/>
                  <w:szCs w:val="24"/>
                </w:rPr>
                <w:t>preventive services</w:t>
              </w:r>
            </w:hyperlink>
            <w:r w:rsidRPr="00060008">
              <w:rPr>
                <w:rFonts w:ascii="Arial Narrow" w:hAnsi="Arial Narrow" w:cs="Arial"/>
                <w:sz w:val="24"/>
                <w:szCs w:val="24"/>
              </w:rPr>
              <w:t xml:space="preserve"> at </w:t>
            </w:r>
            <w:hyperlink r:id="rId31" w:tgtFrame="_blank" w:tooltip="https://www.healthcare.gov/coverage/preventive-care-benefits/&#10;Ctrl+Click or tap to follow the link" w:history="1">
              <w:r w:rsidRPr="00060008">
                <w:rPr>
                  <w:rStyle w:val="Hyperlink"/>
                  <w:rFonts w:ascii="Arial Narrow" w:eastAsia="Times New Roman" w:hAnsi="Arial Narrow"/>
                  <w:color w:val="auto"/>
                  <w:sz w:val="24"/>
                  <w:szCs w:val="24"/>
                </w:rPr>
                <w:t>https://www.healthcare.gov/coverage/preventive-care-benefits/</w:t>
              </w:r>
            </w:hyperlink>
            <w:r w:rsidRPr="00060008">
              <w:rPr>
                <w:rFonts w:ascii="Arial Narrow" w:hAnsi="Arial Narrow" w:cs="Arial"/>
                <w:sz w:val="24"/>
                <w:szCs w:val="24"/>
              </w:rPr>
              <w:t>.</w:t>
            </w:r>
          </w:p>
        </w:tc>
      </w:tr>
      <w:tr w:rsidR="004656EB" w:rsidRPr="000F2375" w14:paraId="42F8D4E6" w14:textId="77777777" w:rsidTr="005D4733">
        <w:trPr>
          <w:trHeight w:val="300"/>
        </w:trPr>
        <w:tc>
          <w:tcPr>
            <w:tcW w:w="2789" w:type="dxa"/>
            <w:tcBorders>
              <w:bottom w:val="single" w:sz="6" w:space="0" w:color="70AFD9"/>
            </w:tcBorders>
            <w:shd w:val="clear" w:color="auto" w:fill="FFFFFF"/>
            <w:noWrap/>
            <w:vAlign w:val="center"/>
            <w:hideMark/>
          </w:tcPr>
          <w:p w14:paraId="7BE7BAF7" w14:textId="77777777" w:rsidR="004656EB" w:rsidRPr="000F2375" w:rsidRDefault="004656EB" w:rsidP="002C67AF">
            <w:pPr>
              <w:autoSpaceDE w:val="0"/>
              <w:autoSpaceDN w:val="0"/>
              <w:adjustRightInd w:val="0"/>
              <w:spacing w:after="0" w:line="240" w:lineRule="auto"/>
              <w:rPr>
                <w:rFonts w:ascii="Arial Narrow" w:hAnsi="Arial Narrow" w:cs="Arial"/>
                <w:b/>
                <w:sz w:val="24"/>
                <w:szCs w:val="24"/>
              </w:rPr>
            </w:pPr>
            <w:r w:rsidRPr="000F2375">
              <w:rPr>
                <w:rFonts w:ascii="Arial Narrow" w:hAnsi="Arial Narrow" w:cs="AJensonPro-Bold"/>
                <w:b/>
                <w:bCs/>
                <w:color w:val="000000"/>
                <w:sz w:val="24"/>
                <w:szCs w:val="24"/>
              </w:rPr>
              <w:t>Are there other</w:t>
            </w:r>
            <w:r w:rsidR="002C67AF">
              <w:rPr>
                <w:rFonts w:ascii="Arial Narrow" w:hAnsi="Arial Narrow" w:cs="AJensonPro-Bold"/>
                <w:b/>
                <w:bCs/>
                <w:color w:val="000000"/>
                <w:sz w:val="24"/>
                <w:szCs w:val="24"/>
              </w:rPr>
              <w:t xml:space="preserve"> </w:t>
            </w:r>
            <w:hyperlink r:id="rId32" w:anchor="deductible" w:history="1">
              <w:r w:rsidRPr="000F2375">
                <w:rPr>
                  <w:rStyle w:val="Hyperlink"/>
                  <w:rFonts w:ascii="Arial Narrow" w:hAnsi="Arial Narrow" w:cs="AJensonPro-Bold"/>
                  <w:b/>
                  <w:bCs/>
                  <w:sz w:val="24"/>
                  <w:szCs w:val="24"/>
                </w:rPr>
                <w:t>deductibles</w:t>
              </w:r>
            </w:hyperlink>
            <w:r w:rsidRPr="000F2375">
              <w:rPr>
                <w:rFonts w:ascii="Arial Narrow" w:hAnsi="Arial Narrow" w:cs="AJensonPro-Bold"/>
                <w:b/>
                <w:bCs/>
                <w:color w:val="0080BE"/>
                <w:sz w:val="24"/>
                <w:szCs w:val="24"/>
              </w:rPr>
              <w:t xml:space="preserve"> </w:t>
            </w:r>
            <w:r w:rsidRPr="000F2375">
              <w:rPr>
                <w:rFonts w:ascii="Arial Narrow" w:hAnsi="Arial Narrow" w:cs="AJensonPro-Bold"/>
                <w:b/>
                <w:bCs/>
                <w:color w:val="000000"/>
                <w:sz w:val="24"/>
                <w:szCs w:val="24"/>
              </w:rPr>
              <w:t>for specific services?</w:t>
            </w:r>
          </w:p>
        </w:tc>
        <w:tc>
          <w:tcPr>
            <w:tcW w:w="5383" w:type="dxa"/>
            <w:tcBorders>
              <w:bottom w:val="single" w:sz="6" w:space="0" w:color="70AFD9"/>
            </w:tcBorders>
            <w:shd w:val="clear" w:color="auto" w:fill="FFFFFF"/>
            <w:vAlign w:val="center"/>
          </w:tcPr>
          <w:p w14:paraId="03FC9856" w14:textId="77777777" w:rsidR="004656EB" w:rsidRPr="000F2375" w:rsidRDefault="00211B9B" w:rsidP="00823DD0">
            <w:pPr>
              <w:spacing w:after="0" w:line="240" w:lineRule="auto"/>
              <w:rPr>
                <w:rFonts w:ascii="Arial Narrow" w:hAnsi="Arial Narrow" w:cs="Arial"/>
                <w:sz w:val="24"/>
                <w:szCs w:val="24"/>
              </w:rPr>
            </w:pPr>
            <w:r>
              <w:rPr>
                <w:rFonts w:ascii="Arial Narrow" w:hAnsi="Arial Narrow" w:cs="Arial"/>
                <w:sz w:val="24"/>
                <w:szCs w:val="24"/>
              </w:rPr>
              <w:t>No.</w:t>
            </w:r>
          </w:p>
        </w:tc>
        <w:tc>
          <w:tcPr>
            <w:tcW w:w="6516" w:type="dxa"/>
            <w:tcBorders>
              <w:bottom w:val="single" w:sz="6" w:space="0" w:color="70AFD9"/>
            </w:tcBorders>
            <w:shd w:val="clear" w:color="auto" w:fill="FFFFFF"/>
            <w:noWrap/>
            <w:vAlign w:val="center"/>
            <w:hideMark/>
          </w:tcPr>
          <w:p w14:paraId="0C6CBF70" w14:textId="77777777" w:rsidR="004656EB" w:rsidRPr="000F2375" w:rsidRDefault="004656EB" w:rsidP="00823DD0">
            <w:pPr>
              <w:autoSpaceDE w:val="0"/>
              <w:autoSpaceDN w:val="0"/>
              <w:adjustRightInd w:val="0"/>
              <w:spacing w:after="0" w:line="240" w:lineRule="auto"/>
              <w:rPr>
                <w:rFonts w:ascii="Arial Narrow" w:hAnsi="Arial Narrow" w:cs="Arial"/>
                <w:i/>
                <w:sz w:val="24"/>
                <w:szCs w:val="24"/>
              </w:rPr>
            </w:pPr>
            <w:r w:rsidRPr="000F2375">
              <w:rPr>
                <w:rFonts w:ascii="Arial Narrow" w:hAnsi="Arial Narrow" w:cs="Arial"/>
                <w:sz w:val="24"/>
                <w:szCs w:val="24"/>
              </w:rPr>
              <w:t xml:space="preserve">You don’t have to meet </w:t>
            </w:r>
            <w:r w:rsidRPr="000F2375">
              <w:rPr>
                <w:rFonts w:ascii="Arial Narrow" w:hAnsi="Arial Narrow" w:cs="Arial"/>
                <w:sz w:val="24"/>
                <w:szCs w:val="24"/>
                <w:u w:val="single"/>
              </w:rPr>
              <w:t>deductibles</w:t>
            </w:r>
            <w:r w:rsidRPr="000F2375">
              <w:rPr>
                <w:rFonts w:ascii="Arial Narrow" w:hAnsi="Arial Narrow" w:cs="Arial"/>
                <w:sz w:val="24"/>
                <w:szCs w:val="24"/>
              </w:rPr>
              <w:t xml:space="preserve"> for specific services</w:t>
            </w:r>
            <w:r w:rsidR="00823DD0">
              <w:rPr>
                <w:rFonts w:ascii="Arial Narrow" w:hAnsi="Arial Narrow" w:cs="Arial"/>
                <w:sz w:val="24"/>
                <w:szCs w:val="24"/>
              </w:rPr>
              <w:t>.</w:t>
            </w:r>
          </w:p>
        </w:tc>
      </w:tr>
      <w:tr w:rsidR="004656EB" w:rsidRPr="000F2375" w14:paraId="4D792482" w14:textId="77777777" w:rsidTr="005D4733">
        <w:trPr>
          <w:trHeight w:val="300"/>
        </w:trPr>
        <w:tc>
          <w:tcPr>
            <w:tcW w:w="2789" w:type="dxa"/>
            <w:shd w:val="clear" w:color="auto" w:fill="EFF9FF"/>
            <w:noWrap/>
            <w:vAlign w:val="center"/>
            <w:hideMark/>
          </w:tcPr>
          <w:p w14:paraId="5F0C51A5" w14:textId="77777777" w:rsidR="004656EB" w:rsidRPr="000F2375" w:rsidRDefault="004656EB" w:rsidP="004559A6">
            <w:pPr>
              <w:autoSpaceDE w:val="0"/>
              <w:autoSpaceDN w:val="0"/>
              <w:adjustRightInd w:val="0"/>
              <w:spacing w:after="0" w:line="240" w:lineRule="auto"/>
              <w:rPr>
                <w:rFonts w:ascii="Arial Narrow" w:hAnsi="Arial Narrow" w:cs="Arial"/>
                <w:b/>
                <w:sz w:val="24"/>
                <w:szCs w:val="24"/>
              </w:rPr>
            </w:pPr>
            <w:r w:rsidRPr="000F2375">
              <w:rPr>
                <w:rFonts w:ascii="Arial Narrow" w:hAnsi="Arial Narrow" w:cs="AJensonPro-Bold"/>
                <w:b/>
                <w:bCs/>
                <w:color w:val="000000"/>
                <w:sz w:val="24"/>
                <w:szCs w:val="24"/>
              </w:rPr>
              <w:t xml:space="preserve">What is the </w:t>
            </w:r>
            <w:hyperlink r:id="rId33" w:anchor="out-of-pocket-limit" w:history="1">
              <w:r w:rsidRPr="000F2375">
                <w:rPr>
                  <w:rStyle w:val="Hyperlink"/>
                  <w:rFonts w:ascii="Arial Narrow" w:hAnsi="Arial Narrow" w:cs="AJensonPro-Bold"/>
                  <w:b/>
                  <w:bCs/>
                  <w:sz w:val="24"/>
                  <w:szCs w:val="24"/>
                </w:rPr>
                <w:t>out-of-pocket limit</w:t>
              </w:r>
            </w:hyperlink>
            <w:r w:rsidRPr="000F2375">
              <w:rPr>
                <w:rFonts w:ascii="Arial Narrow" w:hAnsi="Arial Narrow" w:cs="AJensonPro-Bold"/>
                <w:b/>
                <w:bCs/>
                <w:color w:val="0080BE"/>
                <w:sz w:val="24"/>
                <w:szCs w:val="24"/>
              </w:rPr>
              <w:t xml:space="preserve"> </w:t>
            </w:r>
            <w:r w:rsidRPr="000F2375">
              <w:rPr>
                <w:rFonts w:ascii="Arial Narrow" w:hAnsi="Arial Narrow" w:cs="AJensonPro-Bold"/>
                <w:b/>
                <w:bCs/>
                <w:color w:val="000000"/>
                <w:sz w:val="24"/>
                <w:szCs w:val="24"/>
              </w:rPr>
              <w:t xml:space="preserve">for this </w:t>
            </w:r>
            <w:hyperlink r:id="rId34" w:anchor="plan" w:history="1">
              <w:r w:rsidRPr="000F2375">
                <w:rPr>
                  <w:rStyle w:val="Hyperlink"/>
                  <w:rFonts w:ascii="Arial Narrow" w:hAnsi="Arial Narrow" w:cs="AJensonPro-Bold"/>
                  <w:b/>
                  <w:bCs/>
                  <w:sz w:val="24"/>
                  <w:szCs w:val="24"/>
                </w:rPr>
                <w:t>plan</w:t>
              </w:r>
            </w:hyperlink>
            <w:r w:rsidRPr="000F2375">
              <w:rPr>
                <w:rFonts w:ascii="Arial Narrow" w:hAnsi="Arial Narrow" w:cs="AJensonPro-Bold"/>
                <w:b/>
                <w:bCs/>
                <w:color w:val="000000"/>
                <w:sz w:val="24"/>
                <w:szCs w:val="24"/>
              </w:rPr>
              <w:t>?</w:t>
            </w:r>
          </w:p>
        </w:tc>
        <w:tc>
          <w:tcPr>
            <w:tcW w:w="5383" w:type="dxa"/>
            <w:shd w:val="clear" w:color="auto" w:fill="EFF9FF"/>
            <w:vAlign w:val="center"/>
          </w:tcPr>
          <w:p w14:paraId="76A51BD4" w14:textId="77777777" w:rsidR="004656EB" w:rsidRPr="000F2375" w:rsidRDefault="004656EB" w:rsidP="00CC0D17">
            <w:pPr>
              <w:spacing w:after="0" w:line="240" w:lineRule="auto"/>
              <w:rPr>
                <w:rFonts w:ascii="Arial Narrow" w:hAnsi="Arial Narrow" w:cs="Arial"/>
                <w:sz w:val="24"/>
                <w:szCs w:val="24"/>
              </w:rPr>
            </w:pPr>
            <w:r w:rsidRPr="000F2375">
              <w:rPr>
                <w:rFonts w:ascii="Arial Narrow" w:hAnsi="Arial Narrow" w:cs="Arial"/>
                <w:sz w:val="24"/>
                <w:szCs w:val="24"/>
              </w:rPr>
              <w:t xml:space="preserve">For </w:t>
            </w:r>
            <w:r w:rsidRPr="000F2375">
              <w:rPr>
                <w:rFonts w:ascii="Arial Narrow" w:hAnsi="Arial Narrow" w:cs="Arial"/>
                <w:sz w:val="24"/>
                <w:szCs w:val="24"/>
                <w:u w:val="single"/>
              </w:rPr>
              <w:t>medical</w:t>
            </w:r>
            <w:r w:rsidRPr="000F2375">
              <w:rPr>
                <w:rFonts w:ascii="Arial Narrow" w:hAnsi="Arial Narrow" w:cs="Arial"/>
                <w:sz w:val="24"/>
                <w:szCs w:val="24"/>
              </w:rPr>
              <w:t xml:space="preserve"> expenses, </w:t>
            </w:r>
            <w:r w:rsidR="00215904">
              <w:rPr>
                <w:rFonts w:ascii="Arial Narrow" w:hAnsi="Arial Narrow" w:cs="Arial"/>
                <w:sz w:val="24"/>
                <w:szCs w:val="24"/>
              </w:rPr>
              <w:br/>
            </w:r>
            <w:r w:rsidRPr="002C67AF">
              <w:rPr>
                <w:rFonts w:ascii="Arial Narrow" w:hAnsi="Arial Narrow" w:cs="Arial"/>
                <w:sz w:val="24"/>
                <w:szCs w:val="24"/>
                <w:u w:val="single"/>
              </w:rPr>
              <w:t xml:space="preserve">In-Network </w:t>
            </w:r>
            <w:r w:rsidR="000F385A" w:rsidRPr="000F2375">
              <w:rPr>
                <w:rFonts w:ascii="Arial Narrow" w:hAnsi="Arial Narrow" w:cs="Arial"/>
                <w:sz w:val="24"/>
                <w:szCs w:val="24"/>
                <w:u w:val="words"/>
              </w:rPr>
              <w:t>Provider</w:t>
            </w:r>
            <w:r w:rsidRPr="000F2375">
              <w:rPr>
                <w:rFonts w:ascii="Arial Narrow" w:hAnsi="Arial Narrow" w:cs="Arial"/>
                <w:sz w:val="24"/>
                <w:szCs w:val="24"/>
              </w:rPr>
              <w:t xml:space="preserve">: </w:t>
            </w:r>
            <w:r w:rsidRPr="000F2375">
              <w:rPr>
                <w:rFonts w:ascii="Arial Narrow" w:hAnsi="Arial Narrow" w:cs="Arial"/>
                <w:b/>
                <w:sz w:val="24"/>
                <w:szCs w:val="24"/>
              </w:rPr>
              <w:t>$4,000</w:t>
            </w:r>
            <w:r w:rsidRPr="000F2375">
              <w:rPr>
                <w:rFonts w:ascii="Arial Narrow" w:hAnsi="Arial Narrow" w:cs="Arial"/>
                <w:sz w:val="24"/>
                <w:szCs w:val="24"/>
              </w:rPr>
              <w:t>/</w:t>
            </w:r>
            <w:r w:rsidR="00823DD0">
              <w:rPr>
                <w:rFonts w:ascii="Arial Narrow" w:hAnsi="Arial Narrow" w:cs="Arial"/>
                <w:sz w:val="24"/>
                <w:szCs w:val="24"/>
              </w:rPr>
              <w:t>individual</w:t>
            </w:r>
            <w:r w:rsidRPr="000F2375">
              <w:rPr>
                <w:rFonts w:ascii="Arial Narrow" w:hAnsi="Arial Narrow" w:cs="Arial"/>
                <w:sz w:val="24"/>
                <w:szCs w:val="24"/>
              </w:rPr>
              <w:t xml:space="preserve">; </w:t>
            </w:r>
            <w:r w:rsidRPr="000F2375">
              <w:rPr>
                <w:rFonts w:ascii="Arial Narrow" w:hAnsi="Arial Narrow" w:cs="Arial"/>
                <w:b/>
                <w:sz w:val="24"/>
                <w:szCs w:val="24"/>
              </w:rPr>
              <w:t>$8,000</w:t>
            </w:r>
            <w:r w:rsidRPr="000F2375">
              <w:rPr>
                <w:rFonts w:ascii="Arial Narrow" w:hAnsi="Arial Narrow" w:cs="Arial"/>
                <w:sz w:val="24"/>
                <w:szCs w:val="24"/>
              </w:rPr>
              <w:t xml:space="preserve">/family. </w:t>
            </w:r>
            <w:r w:rsidR="00215904">
              <w:rPr>
                <w:rFonts w:ascii="Arial Narrow" w:hAnsi="Arial Narrow" w:cs="Arial"/>
                <w:sz w:val="24"/>
                <w:szCs w:val="24"/>
              </w:rPr>
              <w:br/>
            </w:r>
            <w:r w:rsidR="00CC0D17" w:rsidRPr="002C67AF">
              <w:rPr>
                <w:rFonts w:ascii="Arial Narrow" w:hAnsi="Arial Narrow" w:cs="Arial"/>
                <w:sz w:val="24"/>
                <w:szCs w:val="24"/>
                <w:u w:val="single"/>
              </w:rPr>
              <w:t>Out-of-Network</w:t>
            </w:r>
            <w:r w:rsidRPr="002C67AF">
              <w:rPr>
                <w:rFonts w:ascii="Arial Narrow" w:hAnsi="Arial Narrow" w:cs="Arial"/>
                <w:sz w:val="24"/>
                <w:szCs w:val="24"/>
                <w:u w:val="single"/>
              </w:rPr>
              <w:t xml:space="preserve"> </w:t>
            </w:r>
            <w:r w:rsidR="000F385A" w:rsidRPr="002C67AF">
              <w:rPr>
                <w:rFonts w:ascii="Arial Narrow" w:hAnsi="Arial Narrow" w:cs="Arial"/>
                <w:sz w:val="24"/>
                <w:szCs w:val="24"/>
                <w:u w:val="single"/>
              </w:rPr>
              <w:t>Provider</w:t>
            </w:r>
            <w:r w:rsidRPr="000F2375">
              <w:rPr>
                <w:rFonts w:ascii="Arial Narrow" w:hAnsi="Arial Narrow" w:cs="Arial"/>
                <w:sz w:val="24"/>
                <w:szCs w:val="24"/>
              </w:rPr>
              <w:t xml:space="preserve">: </w:t>
            </w:r>
            <w:r w:rsidRPr="000F2375">
              <w:rPr>
                <w:rFonts w:ascii="Arial Narrow" w:hAnsi="Arial Narrow" w:cs="Arial"/>
                <w:b/>
                <w:sz w:val="24"/>
                <w:szCs w:val="24"/>
              </w:rPr>
              <w:t>$8,000</w:t>
            </w:r>
            <w:r w:rsidRPr="000F2375">
              <w:rPr>
                <w:rFonts w:ascii="Arial Narrow" w:hAnsi="Arial Narrow" w:cs="Arial"/>
                <w:sz w:val="24"/>
                <w:szCs w:val="24"/>
              </w:rPr>
              <w:t>/</w:t>
            </w:r>
            <w:r w:rsidR="00823DD0">
              <w:rPr>
                <w:rFonts w:ascii="Arial Narrow" w:hAnsi="Arial Narrow" w:cs="Arial"/>
                <w:sz w:val="24"/>
                <w:szCs w:val="24"/>
              </w:rPr>
              <w:t>individual</w:t>
            </w:r>
            <w:r w:rsidRPr="000F2375">
              <w:rPr>
                <w:rFonts w:ascii="Arial Narrow" w:hAnsi="Arial Narrow" w:cs="Arial"/>
                <w:sz w:val="24"/>
                <w:szCs w:val="24"/>
              </w:rPr>
              <w:t xml:space="preserve">; </w:t>
            </w:r>
            <w:r w:rsidR="002C67AF">
              <w:rPr>
                <w:rFonts w:ascii="Arial Narrow" w:hAnsi="Arial Narrow" w:cs="Arial"/>
                <w:b/>
                <w:sz w:val="24"/>
                <w:szCs w:val="24"/>
              </w:rPr>
              <w:t>$16,000/</w:t>
            </w:r>
            <w:r w:rsidRPr="000F2375">
              <w:rPr>
                <w:rFonts w:ascii="Arial Narrow" w:hAnsi="Arial Narrow" w:cs="Arial"/>
                <w:sz w:val="24"/>
                <w:szCs w:val="24"/>
              </w:rPr>
              <w:t xml:space="preserve">family per year. For </w:t>
            </w:r>
            <w:r w:rsidRPr="000F2375">
              <w:rPr>
                <w:rFonts w:ascii="Arial Narrow" w:hAnsi="Arial Narrow" w:cs="Arial"/>
                <w:sz w:val="24"/>
                <w:szCs w:val="24"/>
                <w:u w:val="single"/>
              </w:rPr>
              <w:t>prescription drug</w:t>
            </w:r>
            <w:r w:rsidRPr="000F2375">
              <w:rPr>
                <w:rFonts w:ascii="Arial Narrow" w:hAnsi="Arial Narrow" w:cs="Arial"/>
                <w:sz w:val="24"/>
                <w:szCs w:val="24"/>
              </w:rPr>
              <w:t xml:space="preserve"> expenses, </w:t>
            </w:r>
            <w:r w:rsidRPr="000F2375">
              <w:rPr>
                <w:rFonts w:ascii="Arial Narrow" w:hAnsi="Arial Narrow" w:cs="Arial"/>
                <w:b/>
                <w:sz w:val="24"/>
                <w:szCs w:val="24"/>
              </w:rPr>
              <w:t>$2,350</w:t>
            </w:r>
            <w:r w:rsidRPr="000F2375">
              <w:rPr>
                <w:rFonts w:ascii="Arial Narrow" w:hAnsi="Arial Narrow" w:cs="Arial"/>
                <w:sz w:val="24"/>
                <w:szCs w:val="24"/>
              </w:rPr>
              <w:t>/</w:t>
            </w:r>
            <w:r w:rsidR="00823DD0">
              <w:rPr>
                <w:rFonts w:ascii="Arial Narrow" w:hAnsi="Arial Narrow" w:cs="Arial"/>
                <w:sz w:val="24"/>
                <w:szCs w:val="24"/>
              </w:rPr>
              <w:t>individual</w:t>
            </w:r>
            <w:r w:rsidRPr="000F2375">
              <w:rPr>
                <w:rFonts w:ascii="Arial Narrow" w:hAnsi="Arial Narrow" w:cs="Arial"/>
                <w:sz w:val="24"/>
                <w:szCs w:val="24"/>
              </w:rPr>
              <w:t xml:space="preserve">; </w:t>
            </w:r>
            <w:r w:rsidRPr="000F2375">
              <w:rPr>
                <w:rFonts w:ascii="Arial Narrow" w:hAnsi="Arial Narrow" w:cs="Arial"/>
                <w:b/>
                <w:sz w:val="24"/>
                <w:szCs w:val="24"/>
              </w:rPr>
              <w:t>$4,700</w:t>
            </w:r>
            <w:r w:rsidRPr="000F2375">
              <w:rPr>
                <w:rFonts w:ascii="Arial Narrow" w:hAnsi="Arial Narrow" w:cs="Arial"/>
                <w:sz w:val="24"/>
                <w:szCs w:val="24"/>
              </w:rPr>
              <w:t>/family.</w:t>
            </w:r>
          </w:p>
        </w:tc>
        <w:tc>
          <w:tcPr>
            <w:tcW w:w="6516" w:type="dxa"/>
            <w:shd w:val="clear" w:color="auto" w:fill="EFF9FF"/>
            <w:noWrap/>
            <w:vAlign w:val="center"/>
            <w:hideMark/>
          </w:tcPr>
          <w:p w14:paraId="37297BA4" w14:textId="77777777" w:rsidR="004656EB" w:rsidRPr="000F2375" w:rsidRDefault="00823DD0" w:rsidP="00823DD0">
            <w:pPr>
              <w:autoSpaceDE w:val="0"/>
              <w:autoSpaceDN w:val="0"/>
              <w:adjustRightInd w:val="0"/>
              <w:spacing w:after="0" w:line="240" w:lineRule="auto"/>
              <w:rPr>
                <w:rFonts w:ascii="Arial Narrow" w:hAnsi="Arial Narrow" w:cs="Arial"/>
                <w:sz w:val="24"/>
                <w:szCs w:val="24"/>
              </w:rPr>
            </w:pPr>
            <w:r w:rsidRPr="00823DD0">
              <w:rPr>
                <w:rFonts w:ascii="Arial Narrow" w:hAnsi="Arial Narrow" w:cs="Arial"/>
                <w:sz w:val="24"/>
                <w:szCs w:val="24"/>
              </w:rPr>
              <w:t xml:space="preserve">The </w:t>
            </w:r>
            <w:r w:rsidRPr="00F0086C">
              <w:rPr>
                <w:rFonts w:ascii="Arial Narrow" w:hAnsi="Arial Narrow" w:cs="Arial"/>
                <w:sz w:val="24"/>
                <w:szCs w:val="24"/>
                <w:u w:val="single"/>
              </w:rPr>
              <w:t>out-of-pocket limit</w:t>
            </w:r>
            <w:r w:rsidRPr="00823DD0">
              <w:rPr>
                <w:rFonts w:ascii="Arial Narrow" w:hAnsi="Arial Narrow" w:cs="Arial"/>
                <w:sz w:val="24"/>
                <w:szCs w:val="24"/>
              </w:rPr>
              <w:t xml:space="preserve"> is the most you could pay in a year for covered services. If you have other family members in this </w:t>
            </w:r>
            <w:r w:rsidRPr="00F0086C">
              <w:rPr>
                <w:rFonts w:ascii="Arial Narrow" w:hAnsi="Arial Narrow" w:cs="Arial"/>
                <w:sz w:val="24"/>
                <w:szCs w:val="24"/>
                <w:u w:val="single"/>
              </w:rPr>
              <w:t>plan</w:t>
            </w:r>
            <w:r w:rsidRPr="00823DD0">
              <w:rPr>
                <w:rFonts w:ascii="Arial Narrow" w:hAnsi="Arial Narrow" w:cs="Arial"/>
                <w:sz w:val="24"/>
                <w:szCs w:val="24"/>
              </w:rPr>
              <w:t xml:space="preserve">, they </w:t>
            </w:r>
            <w:proofErr w:type="gramStart"/>
            <w:r w:rsidRPr="00823DD0">
              <w:rPr>
                <w:rFonts w:ascii="Arial Narrow" w:hAnsi="Arial Narrow" w:cs="Arial"/>
                <w:sz w:val="24"/>
                <w:szCs w:val="24"/>
              </w:rPr>
              <w:t>have to</w:t>
            </w:r>
            <w:proofErr w:type="gramEnd"/>
            <w:r w:rsidRPr="00823DD0">
              <w:rPr>
                <w:rFonts w:ascii="Arial Narrow" w:hAnsi="Arial Narrow" w:cs="Arial"/>
                <w:sz w:val="24"/>
                <w:szCs w:val="24"/>
              </w:rPr>
              <w:t xml:space="preserve"> meet their own </w:t>
            </w:r>
            <w:r w:rsidRPr="00EB6A2D">
              <w:rPr>
                <w:rFonts w:ascii="Arial Narrow" w:hAnsi="Arial Narrow" w:cs="Arial"/>
                <w:sz w:val="24"/>
                <w:szCs w:val="24"/>
                <w:u w:val="single"/>
              </w:rPr>
              <w:t>out</w:t>
            </w:r>
            <w:r w:rsidRPr="00F0086C">
              <w:rPr>
                <w:rFonts w:ascii="Arial Narrow" w:hAnsi="Arial Narrow" w:cs="Arial"/>
                <w:sz w:val="24"/>
                <w:szCs w:val="24"/>
                <w:u w:val="single"/>
              </w:rPr>
              <w:t>-of-pocket limits</w:t>
            </w:r>
            <w:r w:rsidRPr="00823DD0">
              <w:rPr>
                <w:rFonts w:ascii="Arial Narrow" w:hAnsi="Arial Narrow" w:cs="Arial"/>
                <w:sz w:val="24"/>
                <w:szCs w:val="24"/>
              </w:rPr>
              <w:t xml:space="preserve"> until the overall family </w:t>
            </w:r>
            <w:r w:rsidRPr="00F0086C">
              <w:rPr>
                <w:rFonts w:ascii="Arial Narrow" w:hAnsi="Arial Narrow" w:cs="Arial"/>
                <w:sz w:val="24"/>
                <w:szCs w:val="24"/>
                <w:u w:val="single"/>
              </w:rPr>
              <w:t>out-of-pocket limit</w:t>
            </w:r>
            <w:r w:rsidRPr="00823DD0">
              <w:rPr>
                <w:rFonts w:ascii="Arial Narrow" w:hAnsi="Arial Narrow" w:cs="Arial"/>
                <w:sz w:val="24"/>
                <w:szCs w:val="24"/>
              </w:rPr>
              <w:t xml:space="preserve"> has been met.</w:t>
            </w:r>
          </w:p>
        </w:tc>
      </w:tr>
      <w:tr w:rsidR="004656EB" w:rsidRPr="000F2375" w14:paraId="315E6AE8" w14:textId="77777777" w:rsidTr="005D4733">
        <w:trPr>
          <w:trHeight w:val="300"/>
        </w:trPr>
        <w:tc>
          <w:tcPr>
            <w:tcW w:w="2789" w:type="dxa"/>
            <w:noWrap/>
            <w:vAlign w:val="center"/>
            <w:hideMark/>
          </w:tcPr>
          <w:p w14:paraId="3B7A7894" w14:textId="77777777" w:rsidR="004656EB" w:rsidRPr="000F2375" w:rsidRDefault="004656EB" w:rsidP="00F0086C">
            <w:pPr>
              <w:autoSpaceDE w:val="0"/>
              <w:autoSpaceDN w:val="0"/>
              <w:adjustRightInd w:val="0"/>
              <w:spacing w:after="0" w:line="240" w:lineRule="auto"/>
              <w:rPr>
                <w:rFonts w:ascii="Arial Narrow" w:hAnsi="Arial Narrow" w:cs="Arial"/>
                <w:b/>
                <w:sz w:val="24"/>
                <w:szCs w:val="24"/>
              </w:rPr>
            </w:pPr>
            <w:r w:rsidRPr="000F2375">
              <w:rPr>
                <w:rFonts w:ascii="Arial Narrow" w:hAnsi="Arial Narrow" w:cs="AJensonPro-Bold"/>
                <w:b/>
                <w:bCs/>
                <w:color w:val="000000"/>
                <w:sz w:val="24"/>
                <w:szCs w:val="24"/>
              </w:rPr>
              <w:t xml:space="preserve">What is </w:t>
            </w:r>
            <w:r w:rsidRPr="000F2375">
              <w:rPr>
                <w:rFonts w:ascii="Arial Narrow" w:hAnsi="Arial Narrow" w:cs="AJensonPro-Bold"/>
                <w:b/>
                <w:bCs/>
                <w:sz w:val="24"/>
                <w:szCs w:val="24"/>
              </w:rPr>
              <w:t>not included in</w:t>
            </w:r>
            <w:r w:rsidR="00F0086C">
              <w:rPr>
                <w:rFonts w:ascii="Arial Narrow" w:hAnsi="Arial Narrow" w:cs="AJensonPro-Bold"/>
                <w:b/>
                <w:bCs/>
                <w:sz w:val="24"/>
                <w:szCs w:val="24"/>
              </w:rPr>
              <w:t xml:space="preserve"> </w:t>
            </w:r>
            <w:r w:rsidR="00215904">
              <w:rPr>
                <w:rFonts w:ascii="Arial Narrow" w:hAnsi="Arial Narrow" w:cs="AJensonPro-Bold"/>
                <w:b/>
                <w:bCs/>
                <w:sz w:val="24"/>
                <w:szCs w:val="24"/>
              </w:rPr>
              <w:br/>
            </w:r>
            <w:r w:rsidRPr="000F2375">
              <w:rPr>
                <w:rFonts w:ascii="Arial Narrow" w:hAnsi="Arial Narrow" w:cs="AJensonPro-Bold"/>
                <w:b/>
                <w:bCs/>
                <w:color w:val="000000"/>
                <w:sz w:val="24"/>
                <w:szCs w:val="24"/>
              </w:rPr>
              <w:t xml:space="preserve">the </w:t>
            </w:r>
            <w:hyperlink r:id="rId35" w:anchor="out-of-pocket-limit" w:history="1">
              <w:r w:rsidRPr="000F2375">
                <w:rPr>
                  <w:rStyle w:val="Hyperlink"/>
                  <w:rFonts w:ascii="Arial Narrow" w:hAnsi="Arial Narrow" w:cs="AJensonPro-Bold"/>
                  <w:b/>
                  <w:bCs/>
                  <w:sz w:val="24"/>
                  <w:szCs w:val="24"/>
                </w:rPr>
                <w:t>out-of-pocket limit</w:t>
              </w:r>
            </w:hyperlink>
            <w:r w:rsidRPr="000F2375">
              <w:rPr>
                <w:rFonts w:ascii="Arial Narrow" w:hAnsi="Arial Narrow" w:cs="AJensonPro-Bold"/>
                <w:b/>
                <w:bCs/>
                <w:color w:val="000000"/>
                <w:sz w:val="24"/>
                <w:szCs w:val="24"/>
              </w:rPr>
              <w:t>?</w:t>
            </w:r>
          </w:p>
        </w:tc>
        <w:tc>
          <w:tcPr>
            <w:tcW w:w="5383" w:type="dxa"/>
            <w:vAlign w:val="center"/>
          </w:tcPr>
          <w:p w14:paraId="64708813" w14:textId="77777777" w:rsidR="004656EB" w:rsidRPr="000F2375" w:rsidRDefault="004656EB" w:rsidP="00823DD0">
            <w:pPr>
              <w:spacing w:after="0" w:line="240" w:lineRule="auto"/>
              <w:rPr>
                <w:rFonts w:ascii="Arial Narrow" w:hAnsi="Arial Narrow" w:cs="Arial"/>
                <w:sz w:val="24"/>
                <w:szCs w:val="24"/>
              </w:rPr>
            </w:pPr>
            <w:r w:rsidRPr="00F0086C">
              <w:rPr>
                <w:rFonts w:ascii="Arial Narrow" w:hAnsi="Arial Narrow" w:cs="Arial"/>
                <w:sz w:val="24"/>
                <w:szCs w:val="24"/>
                <w:u w:val="single"/>
              </w:rPr>
              <w:t>Premiums</w:t>
            </w:r>
            <w:r w:rsidRPr="000F2375">
              <w:rPr>
                <w:rFonts w:ascii="Arial Narrow" w:hAnsi="Arial Narrow" w:cs="Arial"/>
                <w:sz w:val="24"/>
                <w:szCs w:val="24"/>
              </w:rPr>
              <w:t xml:space="preserve">, </w:t>
            </w:r>
            <w:r w:rsidRPr="00E27E3B">
              <w:rPr>
                <w:rFonts w:ascii="Arial Narrow" w:hAnsi="Arial Narrow" w:cs="Arial"/>
                <w:sz w:val="24"/>
                <w:szCs w:val="24"/>
                <w:u w:val="single"/>
              </w:rPr>
              <w:t>balance-billed</w:t>
            </w:r>
            <w:r w:rsidRPr="000F2375">
              <w:rPr>
                <w:rFonts w:ascii="Arial Narrow" w:hAnsi="Arial Narrow" w:cs="Arial"/>
                <w:sz w:val="24"/>
                <w:szCs w:val="24"/>
              </w:rPr>
              <w:t xml:space="preserve"> charges, and services this </w:t>
            </w:r>
            <w:r w:rsidR="00956372" w:rsidRPr="000F2375">
              <w:rPr>
                <w:rFonts w:ascii="Arial Narrow" w:hAnsi="Arial Narrow" w:cs="Arial"/>
                <w:sz w:val="24"/>
                <w:szCs w:val="24"/>
                <w:u w:val="words"/>
              </w:rPr>
              <w:t>plan</w:t>
            </w:r>
            <w:r w:rsidRPr="000F2375">
              <w:rPr>
                <w:rFonts w:ascii="Arial Narrow" w:hAnsi="Arial Narrow" w:cs="Arial"/>
                <w:sz w:val="24"/>
                <w:szCs w:val="24"/>
              </w:rPr>
              <w:t xml:space="preserve"> does not cover do not count toward the </w:t>
            </w:r>
            <w:r w:rsidRPr="000F2375">
              <w:rPr>
                <w:rFonts w:ascii="Arial Narrow" w:hAnsi="Arial Narrow" w:cs="Arial"/>
                <w:sz w:val="24"/>
                <w:szCs w:val="24"/>
                <w:u w:val="single"/>
              </w:rPr>
              <w:t>out-of-pocket limit</w:t>
            </w:r>
            <w:r w:rsidRPr="000F2375">
              <w:rPr>
                <w:rFonts w:ascii="Arial Narrow" w:hAnsi="Arial Narrow" w:cs="Arial"/>
                <w:sz w:val="24"/>
                <w:szCs w:val="24"/>
              </w:rPr>
              <w:t>.</w:t>
            </w:r>
          </w:p>
        </w:tc>
        <w:tc>
          <w:tcPr>
            <w:tcW w:w="6516" w:type="dxa"/>
            <w:noWrap/>
            <w:vAlign w:val="center"/>
            <w:hideMark/>
          </w:tcPr>
          <w:p w14:paraId="4C213797" w14:textId="77777777" w:rsidR="004656EB" w:rsidRPr="000F2375" w:rsidRDefault="004656EB" w:rsidP="00823DD0">
            <w:pPr>
              <w:autoSpaceDE w:val="0"/>
              <w:autoSpaceDN w:val="0"/>
              <w:adjustRightInd w:val="0"/>
              <w:spacing w:after="0" w:line="240" w:lineRule="auto"/>
              <w:rPr>
                <w:rFonts w:ascii="Arial Narrow" w:hAnsi="Arial Narrow" w:cs="Arial"/>
                <w:sz w:val="24"/>
                <w:szCs w:val="24"/>
              </w:rPr>
            </w:pPr>
            <w:r w:rsidRPr="000F2375">
              <w:rPr>
                <w:rFonts w:ascii="Arial Narrow" w:hAnsi="Arial Narrow" w:cs="Arial"/>
                <w:sz w:val="24"/>
                <w:szCs w:val="24"/>
              </w:rPr>
              <w:t xml:space="preserve">Even though you pay these expenses, they don’t count toward the </w:t>
            </w:r>
            <w:r w:rsidR="00E170F9">
              <w:rPr>
                <w:rFonts w:ascii="Arial Narrow" w:hAnsi="Arial Narrow" w:cs="Arial"/>
                <w:sz w:val="24"/>
                <w:szCs w:val="24"/>
              </w:rPr>
              <w:br/>
            </w:r>
            <w:r w:rsidRPr="000F2375">
              <w:rPr>
                <w:rFonts w:ascii="Arial Narrow" w:hAnsi="Arial Narrow" w:cs="Arial"/>
                <w:sz w:val="24"/>
                <w:szCs w:val="24"/>
                <w:u w:val="single"/>
              </w:rPr>
              <w:t>out-of-pocket limit</w:t>
            </w:r>
            <w:r w:rsidRPr="000F2375">
              <w:rPr>
                <w:rFonts w:ascii="Arial Narrow" w:hAnsi="Arial Narrow" w:cs="Arial"/>
                <w:sz w:val="24"/>
                <w:szCs w:val="24"/>
              </w:rPr>
              <w:t>.</w:t>
            </w:r>
          </w:p>
        </w:tc>
      </w:tr>
      <w:tr w:rsidR="004656EB" w:rsidRPr="000F2375" w14:paraId="67B40044" w14:textId="77777777" w:rsidTr="005D4733">
        <w:trPr>
          <w:trHeight w:val="300"/>
        </w:trPr>
        <w:tc>
          <w:tcPr>
            <w:tcW w:w="2789" w:type="dxa"/>
            <w:tcBorders>
              <w:bottom w:val="single" w:sz="6" w:space="0" w:color="70AFD9"/>
            </w:tcBorders>
            <w:shd w:val="clear" w:color="auto" w:fill="EFF9FF"/>
            <w:noWrap/>
            <w:vAlign w:val="center"/>
            <w:hideMark/>
          </w:tcPr>
          <w:p w14:paraId="0E3811F6" w14:textId="77777777" w:rsidR="004656EB" w:rsidRPr="000F2375" w:rsidRDefault="004656EB" w:rsidP="004559A6">
            <w:pPr>
              <w:autoSpaceDE w:val="0"/>
              <w:autoSpaceDN w:val="0"/>
              <w:adjustRightInd w:val="0"/>
              <w:spacing w:after="0" w:line="240" w:lineRule="auto"/>
              <w:rPr>
                <w:rFonts w:ascii="Arial Narrow" w:hAnsi="Arial Narrow" w:cs="Arial"/>
                <w:b/>
                <w:sz w:val="24"/>
                <w:szCs w:val="24"/>
              </w:rPr>
            </w:pPr>
            <w:r w:rsidRPr="000F2375">
              <w:rPr>
                <w:rFonts w:ascii="Arial Narrow" w:hAnsi="Arial Narrow" w:cs="AJensonPro-Bold"/>
                <w:b/>
                <w:bCs/>
                <w:color w:val="000000"/>
                <w:sz w:val="24"/>
                <w:szCs w:val="24"/>
              </w:rPr>
              <w:t xml:space="preserve">Will you pay less if you </w:t>
            </w:r>
            <w:r w:rsidR="00215904">
              <w:rPr>
                <w:rFonts w:ascii="Arial Narrow" w:hAnsi="Arial Narrow" w:cs="AJensonPro-Bold"/>
                <w:b/>
                <w:bCs/>
                <w:color w:val="000000"/>
                <w:sz w:val="24"/>
                <w:szCs w:val="24"/>
              </w:rPr>
              <w:br/>
            </w:r>
            <w:r w:rsidRPr="000F2375">
              <w:rPr>
                <w:rFonts w:ascii="Arial Narrow" w:hAnsi="Arial Narrow" w:cs="AJensonPro-Bold"/>
                <w:b/>
                <w:bCs/>
                <w:color w:val="000000"/>
                <w:sz w:val="24"/>
                <w:szCs w:val="24"/>
              </w:rPr>
              <w:t xml:space="preserve">use a </w:t>
            </w:r>
            <w:hyperlink r:id="rId36" w:anchor="network-provider" w:history="1">
              <w:r w:rsidRPr="000F2375">
                <w:rPr>
                  <w:rStyle w:val="Hyperlink"/>
                  <w:rFonts w:ascii="Arial Narrow" w:hAnsi="Arial Narrow" w:cs="AJensonPro-Bold"/>
                  <w:b/>
                  <w:bCs/>
                  <w:sz w:val="24"/>
                  <w:szCs w:val="24"/>
                </w:rPr>
                <w:t>network provider</w:t>
              </w:r>
            </w:hyperlink>
            <w:r w:rsidRPr="000F2375">
              <w:rPr>
                <w:rFonts w:ascii="Arial Narrow" w:hAnsi="Arial Narrow" w:cs="AJensonPro-Bold"/>
                <w:b/>
                <w:bCs/>
                <w:color w:val="000000"/>
                <w:sz w:val="24"/>
                <w:szCs w:val="24"/>
              </w:rPr>
              <w:t>?</w:t>
            </w:r>
          </w:p>
        </w:tc>
        <w:tc>
          <w:tcPr>
            <w:tcW w:w="5383" w:type="dxa"/>
            <w:tcBorders>
              <w:bottom w:val="single" w:sz="6" w:space="0" w:color="70AFD9"/>
            </w:tcBorders>
            <w:shd w:val="clear" w:color="auto" w:fill="EFF9FF"/>
            <w:vAlign w:val="center"/>
          </w:tcPr>
          <w:p w14:paraId="1815CF61" w14:textId="77777777" w:rsidR="004656EB" w:rsidRPr="00EB6A2D" w:rsidRDefault="004656EB" w:rsidP="00823DD0">
            <w:pPr>
              <w:spacing w:after="0" w:line="240" w:lineRule="auto"/>
              <w:rPr>
                <w:rFonts w:ascii="Arial Narrow" w:hAnsi="Arial Narrow" w:cs="Arial"/>
                <w:b/>
                <w:sz w:val="24"/>
                <w:szCs w:val="24"/>
              </w:rPr>
            </w:pPr>
            <w:r w:rsidRPr="000F2375">
              <w:rPr>
                <w:rFonts w:ascii="Arial Narrow" w:hAnsi="Arial Narrow" w:cs="Arial"/>
                <w:sz w:val="24"/>
                <w:szCs w:val="24"/>
              </w:rPr>
              <w:t xml:space="preserve">Yes. For a list of </w:t>
            </w:r>
            <w:r w:rsidRPr="00E27E3B">
              <w:rPr>
                <w:rFonts w:ascii="Arial Narrow" w:hAnsi="Arial Narrow" w:cs="Arial"/>
                <w:sz w:val="24"/>
                <w:szCs w:val="24"/>
                <w:u w:val="single"/>
              </w:rPr>
              <w:t>in-network providers</w:t>
            </w:r>
            <w:r w:rsidRPr="000F2375">
              <w:rPr>
                <w:rFonts w:ascii="Arial Narrow" w:hAnsi="Arial Narrow" w:cs="Arial"/>
                <w:sz w:val="24"/>
                <w:szCs w:val="24"/>
              </w:rPr>
              <w:t>, see</w:t>
            </w:r>
            <w:r w:rsidRPr="000F2375">
              <w:rPr>
                <w:rFonts w:ascii="Arial Narrow" w:hAnsi="Arial Narrow" w:cs="Arial"/>
                <w:b/>
                <w:sz w:val="24"/>
                <w:szCs w:val="24"/>
              </w:rPr>
              <w:t xml:space="preserve"> </w:t>
            </w:r>
            <w:hyperlink r:id="rId37" w:history="1">
              <w:r w:rsidRPr="000F2375">
                <w:rPr>
                  <w:rStyle w:val="Hyperlink"/>
                  <w:rFonts w:ascii="Arial Narrow" w:hAnsi="Arial Narrow" w:cs="Arial"/>
                  <w:b/>
                  <w:sz w:val="24"/>
                  <w:szCs w:val="24"/>
                </w:rPr>
                <w:t>www.bluecrossca.com</w:t>
              </w:r>
            </w:hyperlink>
            <w:r w:rsidRPr="000F2375">
              <w:rPr>
                <w:rFonts w:ascii="Arial Narrow" w:hAnsi="Arial Narrow" w:cs="Arial"/>
                <w:b/>
                <w:sz w:val="24"/>
                <w:szCs w:val="24"/>
              </w:rPr>
              <w:t xml:space="preserve"> </w:t>
            </w:r>
            <w:r w:rsidRPr="000F2375">
              <w:rPr>
                <w:rFonts w:ascii="Arial Narrow" w:hAnsi="Arial Narrow" w:cs="Arial"/>
                <w:sz w:val="24"/>
                <w:szCs w:val="24"/>
              </w:rPr>
              <w:t xml:space="preserve">or call the Administrative Office </w:t>
            </w:r>
            <w:r w:rsidR="00E170F9">
              <w:rPr>
                <w:rFonts w:ascii="Arial Narrow" w:hAnsi="Arial Narrow" w:cs="Arial"/>
                <w:sz w:val="24"/>
                <w:szCs w:val="24"/>
              </w:rPr>
              <w:br/>
            </w:r>
            <w:r w:rsidRPr="000F2375">
              <w:rPr>
                <w:rFonts w:ascii="Arial Narrow" w:hAnsi="Arial Narrow" w:cs="Arial"/>
                <w:sz w:val="24"/>
                <w:szCs w:val="24"/>
              </w:rPr>
              <w:t>at</w:t>
            </w:r>
            <w:r w:rsidR="00E27E3B">
              <w:rPr>
                <w:rFonts w:ascii="Arial Narrow" w:hAnsi="Arial Narrow" w:cs="Arial"/>
                <w:b/>
                <w:sz w:val="24"/>
                <w:szCs w:val="24"/>
              </w:rPr>
              <w:t xml:space="preserve"> 1</w:t>
            </w:r>
            <w:r w:rsidR="00E170F9">
              <w:rPr>
                <w:rFonts w:ascii="Arial Narrow" w:hAnsi="Arial Narrow" w:cs="Arial"/>
                <w:b/>
                <w:sz w:val="24"/>
                <w:szCs w:val="24"/>
              </w:rPr>
              <w:t>-</w:t>
            </w:r>
            <w:r w:rsidR="00EB6A2D">
              <w:rPr>
                <w:rFonts w:ascii="Arial Narrow" w:hAnsi="Arial Narrow" w:cs="Arial"/>
                <w:b/>
                <w:sz w:val="24"/>
                <w:szCs w:val="24"/>
              </w:rPr>
              <w:t>800-267-3232.</w:t>
            </w:r>
          </w:p>
          <w:p w14:paraId="17C17AE2" w14:textId="77777777" w:rsidR="004656EB" w:rsidRPr="000F2375" w:rsidRDefault="004656EB" w:rsidP="00823DD0">
            <w:pPr>
              <w:spacing w:after="0" w:line="240" w:lineRule="auto"/>
              <w:rPr>
                <w:rFonts w:ascii="Arial Narrow" w:hAnsi="Arial Narrow" w:cs="Arial"/>
                <w:sz w:val="24"/>
                <w:szCs w:val="24"/>
              </w:rPr>
            </w:pPr>
            <w:r w:rsidRPr="000F2375">
              <w:rPr>
                <w:rFonts w:ascii="Arial Narrow" w:hAnsi="Arial Narrow" w:cs="Arial"/>
                <w:sz w:val="24"/>
                <w:szCs w:val="24"/>
              </w:rPr>
              <w:t xml:space="preserve">For a list of in-network substance abuse </w:t>
            </w:r>
            <w:r w:rsidRPr="000F2375">
              <w:rPr>
                <w:rFonts w:ascii="Arial Narrow" w:hAnsi="Arial Narrow" w:cs="Arial"/>
                <w:sz w:val="24"/>
                <w:szCs w:val="24"/>
                <w:u w:val="single"/>
              </w:rPr>
              <w:t>providers</w:t>
            </w:r>
            <w:r w:rsidRPr="000F2375">
              <w:rPr>
                <w:rFonts w:ascii="Arial Narrow" w:hAnsi="Arial Narrow" w:cs="Arial"/>
                <w:sz w:val="24"/>
                <w:szCs w:val="24"/>
              </w:rPr>
              <w:t xml:space="preserve">, call </w:t>
            </w:r>
            <w:r w:rsidR="00E170F9">
              <w:rPr>
                <w:rFonts w:ascii="Arial Narrow" w:hAnsi="Arial Narrow" w:cs="Arial"/>
                <w:sz w:val="24"/>
                <w:szCs w:val="24"/>
              </w:rPr>
              <w:br/>
            </w:r>
            <w:r w:rsidRPr="000F2375">
              <w:rPr>
                <w:rFonts w:ascii="Arial Narrow" w:hAnsi="Arial Narrow" w:cs="Arial"/>
                <w:sz w:val="24"/>
                <w:szCs w:val="24"/>
              </w:rPr>
              <w:t xml:space="preserve">the Administrative Office at 1-800-267-3232. For more information on the Teamsters’ Assistance Program (“TAP”) visit </w:t>
            </w:r>
            <w:hyperlink r:id="rId38" w:history="1">
              <w:r w:rsidRPr="000F2375">
                <w:rPr>
                  <w:rStyle w:val="Hyperlink"/>
                  <w:rFonts w:ascii="Arial Narrow" w:hAnsi="Arial Narrow" w:cs="Arial"/>
                  <w:b/>
                  <w:sz w:val="24"/>
                  <w:szCs w:val="24"/>
                </w:rPr>
                <w:t>www.tap-program.org</w:t>
              </w:r>
            </w:hyperlink>
            <w:r w:rsidRPr="000F2375">
              <w:rPr>
                <w:rFonts w:ascii="Arial Narrow" w:hAnsi="Arial Narrow" w:cs="Arial"/>
                <w:sz w:val="24"/>
                <w:szCs w:val="24"/>
              </w:rPr>
              <w:t xml:space="preserve">, or call TAP at </w:t>
            </w:r>
            <w:r w:rsidRPr="000F2375">
              <w:rPr>
                <w:rFonts w:ascii="Arial Narrow" w:hAnsi="Arial Narrow" w:cs="Arial"/>
                <w:b/>
                <w:sz w:val="24"/>
                <w:szCs w:val="24"/>
              </w:rPr>
              <w:t xml:space="preserve">510-562-3600 </w:t>
            </w:r>
            <w:r w:rsidRPr="000F2375">
              <w:rPr>
                <w:rFonts w:ascii="Arial Narrow" w:hAnsi="Arial Narrow" w:cs="Arial"/>
                <w:sz w:val="24"/>
                <w:szCs w:val="24"/>
              </w:rPr>
              <w:t>(</w:t>
            </w:r>
            <w:r w:rsidR="00E27E3B">
              <w:rPr>
                <w:rFonts w:ascii="Arial Narrow" w:hAnsi="Arial Narrow" w:cs="Arial"/>
                <w:b/>
                <w:sz w:val="24"/>
                <w:szCs w:val="24"/>
              </w:rPr>
              <w:t>1</w:t>
            </w:r>
            <w:r w:rsidR="00E170F9">
              <w:rPr>
                <w:rFonts w:ascii="Arial Narrow" w:hAnsi="Arial Narrow" w:cs="Arial"/>
                <w:b/>
                <w:sz w:val="24"/>
                <w:szCs w:val="24"/>
              </w:rPr>
              <w:t>-</w:t>
            </w:r>
            <w:r w:rsidRPr="000F2375">
              <w:rPr>
                <w:rFonts w:ascii="Arial Narrow" w:hAnsi="Arial Narrow" w:cs="Arial"/>
                <w:b/>
                <w:sz w:val="24"/>
                <w:szCs w:val="24"/>
              </w:rPr>
              <w:t xml:space="preserve">800-253-8326 </w:t>
            </w:r>
            <w:r w:rsidRPr="000F2375">
              <w:rPr>
                <w:rFonts w:ascii="Arial Narrow" w:hAnsi="Arial Narrow" w:cs="Arial"/>
                <w:sz w:val="24"/>
                <w:szCs w:val="24"/>
              </w:rPr>
              <w:t>if outside</w:t>
            </w:r>
            <w:r w:rsidRPr="000F2375">
              <w:rPr>
                <w:rFonts w:ascii="Arial Narrow" w:hAnsi="Arial Narrow" w:cs="Arial"/>
                <w:b/>
                <w:sz w:val="24"/>
                <w:szCs w:val="24"/>
              </w:rPr>
              <w:t xml:space="preserve"> </w:t>
            </w:r>
            <w:r w:rsidRPr="000F2375">
              <w:rPr>
                <w:rFonts w:ascii="Arial Narrow" w:hAnsi="Arial Narrow" w:cs="Arial"/>
                <w:sz w:val="24"/>
                <w:szCs w:val="24"/>
              </w:rPr>
              <w:t>the SF Bay Area).</w:t>
            </w:r>
          </w:p>
        </w:tc>
        <w:tc>
          <w:tcPr>
            <w:tcW w:w="6516" w:type="dxa"/>
            <w:tcBorders>
              <w:bottom w:val="single" w:sz="6" w:space="0" w:color="70AFD9"/>
            </w:tcBorders>
            <w:shd w:val="clear" w:color="auto" w:fill="EFF9FF"/>
            <w:noWrap/>
            <w:vAlign w:val="center"/>
            <w:hideMark/>
          </w:tcPr>
          <w:p w14:paraId="7493DDE1" w14:textId="77777777" w:rsidR="004656EB" w:rsidRPr="000F2375" w:rsidRDefault="00EF2D2F" w:rsidP="00823DD0">
            <w:pPr>
              <w:autoSpaceDE w:val="0"/>
              <w:autoSpaceDN w:val="0"/>
              <w:adjustRightInd w:val="0"/>
              <w:spacing w:after="0" w:line="240" w:lineRule="auto"/>
              <w:rPr>
                <w:rFonts w:ascii="Arial Narrow" w:hAnsi="Arial Narrow" w:cs="Arial"/>
                <w:sz w:val="24"/>
                <w:szCs w:val="24"/>
              </w:rPr>
            </w:pPr>
            <w:r w:rsidRPr="00EF2D2F">
              <w:rPr>
                <w:rFonts w:ascii="Arial Narrow" w:hAnsi="Arial Narrow" w:cs="Arial"/>
                <w:sz w:val="24"/>
                <w:szCs w:val="24"/>
              </w:rPr>
              <w:t xml:space="preserve">This </w:t>
            </w:r>
            <w:r w:rsidRPr="00E27E3B">
              <w:rPr>
                <w:rFonts w:ascii="Arial Narrow" w:hAnsi="Arial Narrow" w:cs="Arial"/>
                <w:sz w:val="24"/>
                <w:szCs w:val="24"/>
                <w:u w:val="single"/>
              </w:rPr>
              <w:t>plan</w:t>
            </w:r>
            <w:r w:rsidRPr="00EF2D2F">
              <w:rPr>
                <w:rFonts w:ascii="Arial Narrow" w:hAnsi="Arial Narrow" w:cs="Arial"/>
                <w:sz w:val="24"/>
                <w:szCs w:val="24"/>
              </w:rPr>
              <w:t xml:space="preserve"> uses a </w:t>
            </w:r>
            <w:r w:rsidRPr="00E27E3B">
              <w:rPr>
                <w:rFonts w:ascii="Arial Narrow" w:hAnsi="Arial Narrow" w:cs="Arial"/>
                <w:sz w:val="24"/>
                <w:szCs w:val="24"/>
                <w:u w:val="single"/>
              </w:rPr>
              <w:t>provider network</w:t>
            </w:r>
            <w:r w:rsidRPr="00EF2D2F">
              <w:rPr>
                <w:rFonts w:ascii="Arial Narrow" w:hAnsi="Arial Narrow" w:cs="Arial"/>
                <w:sz w:val="24"/>
                <w:szCs w:val="24"/>
              </w:rPr>
              <w:t xml:space="preserve">. You will pay less if you use a </w:t>
            </w:r>
            <w:r w:rsidRPr="00E27E3B">
              <w:rPr>
                <w:rFonts w:ascii="Arial Narrow" w:hAnsi="Arial Narrow" w:cs="Arial"/>
                <w:sz w:val="24"/>
                <w:szCs w:val="24"/>
                <w:u w:val="single"/>
              </w:rPr>
              <w:t>provider</w:t>
            </w:r>
            <w:r w:rsidRPr="00EF2D2F">
              <w:rPr>
                <w:rFonts w:ascii="Arial Narrow" w:hAnsi="Arial Narrow" w:cs="Arial"/>
                <w:sz w:val="24"/>
                <w:szCs w:val="24"/>
              </w:rPr>
              <w:t xml:space="preserve"> in the </w:t>
            </w:r>
            <w:r w:rsidRPr="00E27E3B">
              <w:rPr>
                <w:rFonts w:ascii="Arial Narrow" w:hAnsi="Arial Narrow" w:cs="Arial"/>
                <w:sz w:val="24"/>
                <w:szCs w:val="24"/>
                <w:u w:val="single"/>
              </w:rPr>
              <w:t>plan’s network</w:t>
            </w:r>
            <w:r w:rsidRPr="00EF2D2F">
              <w:rPr>
                <w:rFonts w:ascii="Arial Narrow" w:hAnsi="Arial Narrow" w:cs="Arial"/>
                <w:sz w:val="24"/>
                <w:szCs w:val="24"/>
              </w:rPr>
              <w:t xml:space="preserve">. You will pay the most if you use an </w:t>
            </w:r>
            <w:r w:rsidR="00E170F9">
              <w:rPr>
                <w:rFonts w:ascii="Arial Narrow" w:hAnsi="Arial Narrow" w:cs="Arial"/>
                <w:sz w:val="24"/>
                <w:szCs w:val="24"/>
              </w:rPr>
              <w:br/>
            </w:r>
            <w:r w:rsidRPr="00E27E3B">
              <w:rPr>
                <w:rFonts w:ascii="Arial Narrow" w:hAnsi="Arial Narrow" w:cs="Arial"/>
                <w:sz w:val="24"/>
                <w:szCs w:val="24"/>
                <w:u w:val="single"/>
              </w:rPr>
              <w:t>out-of-network provider</w:t>
            </w:r>
            <w:r w:rsidRPr="00EF2D2F">
              <w:rPr>
                <w:rFonts w:ascii="Arial Narrow" w:hAnsi="Arial Narrow" w:cs="Arial"/>
                <w:sz w:val="24"/>
                <w:szCs w:val="24"/>
              </w:rPr>
              <w:t xml:space="preserve">, and you might receive a bill from a </w:t>
            </w:r>
            <w:r w:rsidRPr="00E27E3B">
              <w:rPr>
                <w:rFonts w:ascii="Arial Narrow" w:hAnsi="Arial Narrow" w:cs="Arial"/>
                <w:sz w:val="24"/>
                <w:szCs w:val="24"/>
                <w:u w:val="single"/>
              </w:rPr>
              <w:t>provider</w:t>
            </w:r>
            <w:r w:rsidRPr="00EF2D2F">
              <w:rPr>
                <w:rFonts w:ascii="Arial Narrow" w:hAnsi="Arial Narrow" w:cs="Arial"/>
                <w:sz w:val="24"/>
                <w:szCs w:val="24"/>
              </w:rPr>
              <w:t xml:space="preserve"> </w:t>
            </w:r>
            <w:r w:rsidR="003C79BB">
              <w:rPr>
                <w:rFonts w:ascii="Arial Narrow" w:hAnsi="Arial Narrow" w:cs="Arial"/>
                <w:sz w:val="24"/>
                <w:szCs w:val="24"/>
              </w:rPr>
              <w:br/>
            </w:r>
            <w:r w:rsidRPr="00EF2D2F">
              <w:rPr>
                <w:rFonts w:ascii="Arial Narrow" w:hAnsi="Arial Narrow" w:cs="Arial"/>
                <w:sz w:val="24"/>
                <w:szCs w:val="24"/>
              </w:rPr>
              <w:t xml:space="preserve">for the difference between the </w:t>
            </w:r>
            <w:r w:rsidRPr="00E27E3B">
              <w:rPr>
                <w:rFonts w:ascii="Arial Narrow" w:hAnsi="Arial Narrow" w:cs="Arial"/>
                <w:sz w:val="24"/>
                <w:szCs w:val="24"/>
                <w:u w:val="single"/>
              </w:rPr>
              <w:t>provider’s</w:t>
            </w:r>
            <w:r w:rsidRPr="00EF2D2F">
              <w:rPr>
                <w:rFonts w:ascii="Arial Narrow" w:hAnsi="Arial Narrow" w:cs="Arial"/>
                <w:sz w:val="24"/>
                <w:szCs w:val="24"/>
              </w:rPr>
              <w:t xml:space="preserve"> charge and what your </w:t>
            </w:r>
            <w:r w:rsidRPr="00E27E3B">
              <w:rPr>
                <w:rFonts w:ascii="Arial Narrow" w:hAnsi="Arial Narrow" w:cs="Arial"/>
                <w:sz w:val="24"/>
                <w:szCs w:val="24"/>
                <w:u w:val="single"/>
              </w:rPr>
              <w:t>plan</w:t>
            </w:r>
            <w:r w:rsidRPr="00EF2D2F">
              <w:rPr>
                <w:rFonts w:ascii="Arial Narrow" w:hAnsi="Arial Narrow" w:cs="Arial"/>
                <w:sz w:val="24"/>
                <w:szCs w:val="24"/>
              </w:rPr>
              <w:t xml:space="preserve"> pays</w:t>
            </w:r>
            <w:r>
              <w:rPr>
                <w:rFonts w:ascii="Arial Narrow" w:hAnsi="Arial Narrow" w:cs="Arial"/>
                <w:sz w:val="24"/>
                <w:szCs w:val="24"/>
              </w:rPr>
              <w:t xml:space="preserve"> (</w:t>
            </w:r>
            <w:r w:rsidRPr="00E27E3B">
              <w:rPr>
                <w:rFonts w:ascii="Arial Narrow" w:hAnsi="Arial Narrow" w:cs="Arial"/>
                <w:sz w:val="24"/>
                <w:szCs w:val="24"/>
                <w:u w:val="single"/>
              </w:rPr>
              <w:t>balance billing</w:t>
            </w:r>
            <w:r>
              <w:rPr>
                <w:rFonts w:ascii="Arial Narrow" w:hAnsi="Arial Narrow" w:cs="Arial"/>
                <w:sz w:val="24"/>
                <w:szCs w:val="24"/>
              </w:rPr>
              <w:t>)</w:t>
            </w:r>
            <w:r w:rsidRPr="00EF2D2F">
              <w:rPr>
                <w:rFonts w:ascii="Arial Narrow" w:hAnsi="Arial Narrow" w:cs="Arial"/>
                <w:sz w:val="24"/>
                <w:szCs w:val="24"/>
              </w:rPr>
              <w:t xml:space="preserve">. Be aware your </w:t>
            </w:r>
            <w:r w:rsidRPr="00E27E3B">
              <w:rPr>
                <w:rFonts w:ascii="Arial Narrow" w:hAnsi="Arial Narrow" w:cs="Arial"/>
                <w:sz w:val="24"/>
                <w:szCs w:val="24"/>
                <w:u w:val="single"/>
              </w:rPr>
              <w:t>network provider</w:t>
            </w:r>
            <w:r w:rsidRPr="00EF2D2F">
              <w:rPr>
                <w:rFonts w:ascii="Arial Narrow" w:hAnsi="Arial Narrow" w:cs="Arial"/>
                <w:sz w:val="24"/>
                <w:szCs w:val="24"/>
              </w:rPr>
              <w:t xml:space="preserve"> might use an </w:t>
            </w:r>
            <w:r w:rsidRPr="00230812">
              <w:rPr>
                <w:rFonts w:ascii="Arial Narrow" w:hAnsi="Arial Narrow" w:cs="Arial"/>
                <w:sz w:val="24"/>
                <w:szCs w:val="24"/>
                <w:u w:val="single"/>
              </w:rPr>
              <w:t>out-of-network provider</w:t>
            </w:r>
            <w:r w:rsidRPr="00EF2D2F">
              <w:rPr>
                <w:rFonts w:ascii="Arial Narrow" w:hAnsi="Arial Narrow" w:cs="Arial"/>
                <w:sz w:val="24"/>
                <w:szCs w:val="24"/>
              </w:rPr>
              <w:t xml:space="preserve"> for some services (such as lab work). Check with your </w:t>
            </w:r>
            <w:r w:rsidRPr="00230812">
              <w:rPr>
                <w:rFonts w:ascii="Arial Narrow" w:hAnsi="Arial Narrow" w:cs="Arial"/>
                <w:sz w:val="24"/>
                <w:szCs w:val="24"/>
                <w:u w:val="single"/>
              </w:rPr>
              <w:t>provider</w:t>
            </w:r>
            <w:r w:rsidRPr="00EF2D2F">
              <w:rPr>
                <w:rFonts w:ascii="Arial Narrow" w:hAnsi="Arial Narrow" w:cs="Arial"/>
                <w:sz w:val="24"/>
                <w:szCs w:val="24"/>
              </w:rPr>
              <w:t xml:space="preserve"> before you get services.</w:t>
            </w:r>
          </w:p>
        </w:tc>
      </w:tr>
      <w:tr w:rsidR="004656EB" w:rsidRPr="000F2375" w14:paraId="3040D847" w14:textId="77777777" w:rsidTr="005D4733">
        <w:trPr>
          <w:trHeight w:val="300"/>
        </w:trPr>
        <w:tc>
          <w:tcPr>
            <w:tcW w:w="2789" w:type="dxa"/>
            <w:shd w:val="clear" w:color="auto" w:fill="FFFFFF"/>
            <w:noWrap/>
            <w:vAlign w:val="center"/>
            <w:hideMark/>
          </w:tcPr>
          <w:p w14:paraId="7F7B1088" w14:textId="77777777" w:rsidR="004656EB" w:rsidRPr="000F2375" w:rsidRDefault="004656EB" w:rsidP="004559A6">
            <w:pPr>
              <w:autoSpaceDE w:val="0"/>
              <w:autoSpaceDN w:val="0"/>
              <w:adjustRightInd w:val="0"/>
              <w:spacing w:after="0" w:line="240" w:lineRule="auto"/>
              <w:rPr>
                <w:rFonts w:ascii="Arial Narrow" w:hAnsi="Arial Narrow" w:cs="Arial"/>
                <w:b/>
                <w:sz w:val="24"/>
                <w:szCs w:val="24"/>
              </w:rPr>
            </w:pPr>
            <w:r w:rsidRPr="000F2375">
              <w:rPr>
                <w:rFonts w:ascii="Arial Narrow" w:hAnsi="Arial Narrow" w:cs="AJensonPro-Bold"/>
                <w:b/>
                <w:bCs/>
                <w:color w:val="000000"/>
                <w:sz w:val="24"/>
                <w:szCs w:val="24"/>
              </w:rPr>
              <w:t xml:space="preserve">Do you need a </w:t>
            </w:r>
            <w:hyperlink r:id="rId39" w:anchor="referral" w:history="1">
              <w:r w:rsidRPr="000F2375">
                <w:rPr>
                  <w:rStyle w:val="Hyperlink"/>
                  <w:rFonts w:ascii="Arial Narrow" w:hAnsi="Arial Narrow" w:cs="AJensonPro-Bold"/>
                  <w:b/>
                  <w:bCs/>
                  <w:sz w:val="24"/>
                  <w:szCs w:val="24"/>
                </w:rPr>
                <w:t>referral</w:t>
              </w:r>
            </w:hyperlink>
            <w:r w:rsidRPr="000F2375">
              <w:rPr>
                <w:rFonts w:ascii="Arial Narrow" w:hAnsi="Arial Narrow" w:cs="AJensonPro-Bold"/>
                <w:b/>
                <w:bCs/>
                <w:color w:val="000000"/>
                <w:sz w:val="24"/>
                <w:szCs w:val="24"/>
              </w:rPr>
              <w:t xml:space="preserve"> </w:t>
            </w:r>
            <w:r w:rsidR="00215904">
              <w:rPr>
                <w:rFonts w:ascii="Arial Narrow" w:hAnsi="Arial Narrow" w:cs="AJensonPro-Bold"/>
                <w:b/>
                <w:bCs/>
                <w:color w:val="000000"/>
                <w:sz w:val="24"/>
                <w:szCs w:val="24"/>
              </w:rPr>
              <w:br/>
            </w:r>
            <w:r w:rsidRPr="000F2375">
              <w:rPr>
                <w:rFonts w:ascii="Arial Narrow" w:hAnsi="Arial Narrow" w:cs="AJensonPro-Bold"/>
                <w:b/>
                <w:bCs/>
                <w:color w:val="000000"/>
                <w:sz w:val="24"/>
                <w:szCs w:val="24"/>
              </w:rPr>
              <w:t xml:space="preserve">to see a </w:t>
            </w:r>
            <w:hyperlink r:id="rId40" w:anchor="specialist" w:history="1">
              <w:r w:rsidRPr="000F2375">
                <w:rPr>
                  <w:rStyle w:val="Hyperlink"/>
                  <w:rFonts w:ascii="Arial Narrow" w:hAnsi="Arial Narrow" w:cs="AJensonPro-Bold"/>
                  <w:b/>
                  <w:bCs/>
                  <w:sz w:val="24"/>
                  <w:szCs w:val="24"/>
                </w:rPr>
                <w:t>specialist</w:t>
              </w:r>
            </w:hyperlink>
            <w:r w:rsidRPr="000F2375">
              <w:rPr>
                <w:rFonts w:ascii="Arial Narrow" w:hAnsi="Arial Narrow" w:cs="AJensonPro-Bold"/>
                <w:b/>
                <w:bCs/>
                <w:color w:val="000000"/>
                <w:sz w:val="24"/>
                <w:szCs w:val="24"/>
              </w:rPr>
              <w:t>?</w:t>
            </w:r>
          </w:p>
        </w:tc>
        <w:tc>
          <w:tcPr>
            <w:tcW w:w="5383" w:type="dxa"/>
            <w:shd w:val="clear" w:color="auto" w:fill="FFFFFF"/>
            <w:vAlign w:val="center"/>
          </w:tcPr>
          <w:p w14:paraId="2F363DD3" w14:textId="77777777" w:rsidR="004656EB" w:rsidRPr="000F2375" w:rsidRDefault="004656EB" w:rsidP="00823DD0">
            <w:pPr>
              <w:spacing w:after="0" w:line="240" w:lineRule="auto"/>
              <w:rPr>
                <w:rFonts w:ascii="Arial Narrow" w:hAnsi="Arial Narrow" w:cs="Arial"/>
                <w:sz w:val="24"/>
                <w:szCs w:val="24"/>
              </w:rPr>
            </w:pPr>
            <w:r w:rsidRPr="000F2375">
              <w:rPr>
                <w:rFonts w:ascii="Arial Narrow" w:hAnsi="Arial Narrow" w:cs="Arial"/>
                <w:sz w:val="24"/>
                <w:szCs w:val="24"/>
              </w:rPr>
              <w:t>No</w:t>
            </w:r>
            <w:r w:rsidR="00230812">
              <w:rPr>
                <w:rFonts w:ascii="Arial Narrow" w:hAnsi="Arial Narrow" w:cs="Arial"/>
                <w:sz w:val="24"/>
                <w:szCs w:val="24"/>
              </w:rPr>
              <w:t>.</w:t>
            </w:r>
          </w:p>
        </w:tc>
        <w:tc>
          <w:tcPr>
            <w:tcW w:w="6516" w:type="dxa"/>
            <w:shd w:val="clear" w:color="auto" w:fill="FFFFFF"/>
            <w:noWrap/>
            <w:vAlign w:val="center"/>
            <w:hideMark/>
          </w:tcPr>
          <w:p w14:paraId="4EEE8A6A" w14:textId="77777777" w:rsidR="004656EB" w:rsidRPr="000F2375" w:rsidRDefault="00235AE2" w:rsidP="00823DD0">
            <w:pPr>
              <w:spacing w:after="0" w:line="240" w:lineRule="auto"/>
              <w:rPr>
                <w:rFonts w:ascii="Arial Narrow" w:hAnsi="Arial Narrow" w:cs="Arial"/>
                <w:sz w:val="24"/>
                <w:szCs w:val="24"/>
              </w:rPr>
            </w:pPr>
            <w:r w:rsidRPr="00235AE2">
              <w:rPr>
                <w:rFonts w:ascii="Arial Narrow" w:hAnsi="Arial Narrow" w:cs="Arial"/>
                <w:sz w:val="24"/>
                <w:szCs w:val="24"/>
              </w:rPr>
              <w:t xml:space="preserve">You can see the </w:t>
            </w:r>
            <w:r w:rsidRPr="00230812">
              <w:rPr>
                <w:rFonts w:ascii="Arial Narrow" w:hAnsi="Arial Narrow" w:cs="Arial"/>
                <w:sz w:val="24"/>
                <w:szCs w:val="24"/>
                <w:u w:val="single"/>
              </w:rPr>
              <w:t>specialist</w:t>
            </w:r>
            <w:r w:rsidRPr="00235AE2">
              <w:rPr>
                <w:rFonts w:ascii="Arial Narrow" w:hAnsi="Arial Narrow" w:cs="Arial"/>
                <w:sz w:val="24"/>
                <w:szCs w:val="24"/>
              </w:rPr>
              <w:t xml:space="preserve"> you choose without a </w:t>
            </w:r>
            <w:r w:rsidRPr="00230812">
              <w:rPr>
                <w:rFonts w:ascii="Arial Narrow" w:hAnsi="Arial Narrow" w:cs="Arial"/>
                <w:sz w:val="24"/>
                <w:szCs w:val="24"/>
                <w:u w:val="single"/>
              </w:rPr>
              <w:t>referral</w:t>
            </w:r>
            <w:r w:rsidRPr="00235AE2">
              <w:rPr>
                <w:rFonts w:ascii="Arial Narrow" w:hAnsi="Arial Narrow" w:cs="Arial"/>
                <w:sz w:val="24"/>
                <w:szCs w:val="24"/>
              </w:rPr>
              <w:t>.</w:t>
            </w:r>
          </w:p>
        </w:tc>
      </w:tr>
    </w:tbl>
    <w:p w14:paraId="42B5F87B" w14:textId="77777777" w:rsidR="00AE5FA1" w:rsidRPr="000F2375" w:rsidRDefault="00AE5FA1" w:rsidP="005C019C">
      <w:pPr>
        <w:spacing w:after="0" w:line="240" w:lineRule="auto"/>
        <w:rPr>
          <w:rFonts w:ascii="Arial Narrow" w:hAnsi="Arial Narrow" w:cs="Arial"/>
          <w:sz w:val="4"/>
          <w:szCs w:val="4"/>
        </w:rPr>
      </w:pPr>
    </w:p>
    <w:p w14:paraId="5A0A549C" w14:textId="77777777" w:rsidR="00EB2A17" w:rsidRDefault="00EB2A17" w:rsidP="009A5EA8">
      <w:pPr>
        <w:tabs>
          <w:tab w:val="left" w:pos="1072"/>
        </w:tabs>
        <w:spacing w:after="0" w:line="240" w:lineRule="auto"/>
        <w:rPr>
          <w:rFonts w:ascii="Arial Narrow" w:hAnsi="Arial Narrow" w:cs="AJensonPro-Regular"/>
          <w:color w:val="000000"/>
          <w:sz w:val="4"/>
          <w:szCs w:val="4"/>
        </w:rPr>
      </w:pPr>
    </w:p>
    <w:p w14:paraId="2973B89A" w14:textId="577DC33C" w:rsidR="006844A0" w:rsidRPr="006844A0" w:rsidRDefault="006844A0" w:rsidP="006844A0">
      <w:pPr>
        <w:tabs>
          <w:tab w:val="left" w:pos="9000"/>
        </w:tabs>
        <w:rPr>
          <w:rFonts w:ascii="Arial Narrow" w:hAnsi="Arial Narrow" w:cs="AJensonPro-Regular"/>
          <w:sz w:val="4"/>
          <w:szCs w:val="4"/>
        </w:rPr>
      </w:pPr>
      <w:r>
        <w:rPr>
          <w:rFonts w:ascii="Arial Narrow" w:hAnsi="Arial Narrow" w:cs="AJensonPro-Regular"/>
          <w:sz w:val="4"/>
          <w:szCs w:val="4"/>
        </w:rPr>
        <w:tab/>
      </w:r>
    </w:p>
    <w:tbl>
      <w:tblPr>
        <w:tblW w:w="14688"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558"/>
        <w:gridCol w:w="14130"/>
      </w:tblGrid>
      <w:tr w:rsidR="00EB2A17" w:rsidRPr="000F2375" w14:paraId="7DD5FDF9" w14:textId="77777777" w:rsidTr="005D4733">
        <w:trPr>
          <w:tblHeader/>
        </w:trPr>
        <w:tc>
          <w:tcPr>
            <w:tcW w:w="558" w:type="dxa"/>
            <w:shd w:val="clear" w:color="auto" w:fill="EFF9FF"/>
            <w:vAlign w:val="center"/>
          </w:tcPr>
          <w:p w14:paraId="595CBAEA" w14:textId="77777777" w:rsidR="00EB2A17" w:rsidRPr="000F2375" w:rsidRDefault="0086400D" w:rsidP="00D509C3">
            <w:pPr>
              <w:spacing w:after="0" w:line="240" w:lineRule="auto"/>
              <w:ind w:left="-90"/>
              <w:rPr>
                <w:rFonts w:ascii="Arial Narrow" w:hAnsi="Arial Narrow" w:cs="Arial"/>
                <w:b/>
                <w:color w:val="0775A8"/>
                <w:sz w:val="24"/>
                <w:szCs w:val="24"/>
              </w:rPr>
            </w:pPr>
            <w:r w:rsidRPr="000F2375">
              <w:rPr>
                <w:rFonts w:ascii="Arial Narrow" w:hAnsi="Arial Narrow" w:cs="Arial"/>
                <w:b/>
                <w:bCs/>
                <w:noProof/>
                <w:sz w:val="24"/>
                <w:szCs w:val="24"/>
              </w:rPr>
              <w:lastRenderedPageBreak/>
              <w:drawing>
                <wp:inline distT="0" distB="0" distL="0" distR="0" wp14:anchorId="404BD3C1" wp14:editId="38077C04">
                  <wp:extent cx="386080" cy="285750"/>
                  <wp:effectExtent l="0" t="0" r="0" b="0"/>
                  <wp:docPr id="4"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6080" cy="285750"/>
                          </a:xfrm>
                          <a:prstGeom prst="rect">
                            <a:avLst/>
                          </a:prstGeom>
                          <a:noFill/>
                          <a:ln>
                            <a:noFill/>
                          </a:ln>
                        </pic:spPr>
                      </pic:pic>
                    </a:graphicData>
                  </a:graphic>
                </wp:inline>
              </w:drawing>
            </w:r>
          </w:p>
        </w:tc>
        <w:tc>
          <w:tcPr>
            <w:tcW w:w="14130" w:type="dxa"/>
            <w:shd w:val="clear" w:color="auto" w:fill="EFF9FF"/>
            <w:vAlign w:val="center"/>
          </w:tcPr>
          <w:p w14:paraId="557B7F78" w14:textId="77777777" w:rsidR="00EB2A17" w:rsidRPr="000F2375" w:rsidRDefault="00EB2A17" w:rsidP="00857A7B">
            <w:pPr>
              <w:autoSpaceDE w:val="0"/>
              <w:autoSpaceDN w:val="0"/>
              <w:adjustRightInd w:val="0"/>
              <w:spacing w:after="0" w:line="240" w:lineRule="auto"/>
              <w:rPr>
                <w:rFonts w:ascii="Arial Narrow" w:hAnsi="Arial Narrow" w:cs="Arial"/>
                <w:sz w:val="24"/>
                <w:szCs w:val="24"/>
              </w:rPr>
            </w:pPr>
            <w:r w:rsidRPr="000F2375">
              <w:rPr>
                <w:rFonts w:ascii="Arial Narrow" w:hAnsi="Arial Narrow" w:cs="Arial"/>
                <w:sz w:val="24"/>
                <w:szCs w:val="24"/>
              </w:rPr>
              <w:t xml:space="preserve">All </w:t>
            </w:r>
            <w:hyperlink r:id="rId42" w:anchor="copayment" w:history="1">
              <w:r w:rsidRPr="000F2375">
                <w:rPr>
                  <w:rStyle w:val="Hyperlink"/>
                  <w:rFonts w:ascii="Arial Narrow" w:hAnsi="Arial Narrow" w:cs="Arial"/>
                  <w:b/>
                  <w:sz w:val="24"/>
                  <w:szCs w:val="24"/>
                </w:rPr>
                <w:t>copayment</w:t>
              </w:r>
            </w:hyperlink>
            <w:r w:rsidRPr="000F2375">
              <w:rPr>
                <w:rFonts w:ascii="Arial Narrow" w:hAnsi="Arial Narrow" w:cs="Arial"/>
                <w:sz w:val="24"/>
                <w:szCs w:val="24"/>
              </w:rPr>
              <w:t xml:space="preserve"> and </w:t>
            </w:r>
            <w:hyperlink r:id="rId43" w:anchor="coinsurance" w:history="1">
              <w:r w:rsidRPr="000F2375">
                <w:rPr>
                  <w:rStyle w:val="Hyperlink"/>
                  <w:rFonts w:ascii="Arial Narrow" w:hAnsi="Arial Narrow" w:cs="Arial"/>
                  <w:b/>
                  <w:sz w:val="24"/>
                  <w:szCs w:val="24"/>
                </w:rPr>
                <w:t>coinsurance</w:t>
              </w:r>
            </w:hyperlink>
            <w:r w:rsidRPr="000F2375">
              <w:rPr>
                <w:rFonts w:ascii="Arial Narrow" w:hAnsi="Arial Narrow" w:cs="Arial"/>
                <w:sz w:val="24"/>
                <w:szCs w:val="24"/>
              </w:rPr>
              <w:t xml:space="preserve"> costs shown in this chart are after your</w:t>
            </w:r>
            <w:r w:rsidR="00857A7B" w:rsidRPr="000F2375">
              <w:rPr>
                <w:rFonts w:ascii="Arial Narrow" w:hAnsi="Arial Narrow" w:cs="Arial"/>
                <w:sz w:val="24"/>
                <w:szCs w:val="24"/>
              </w:rPr>
              <w:t xml:space="preserve"> </w:t>
            </w:r>
            <w:hyperlink r:id="rId44" w:anchor="deductible" w:history="1">
              <w:r w:rsidRPr="000F2375">
                <w:rPr>
                  <w:rStyle w:val="Hyperlink"/>
                  <w:rFonts w:ascii="Arial Narrow" w:hAnsi="Arial Narrow" w:cs="Arial"/>
                  <w:b/>
                  <w:sz w:val="24"/>
                  <w:szCs w:val="24"/>
                </w:rPr>
                <w:t>deductible</w:t>
              </w:r>
            </w:hyperlink>
            <w:r w:rsidRPr="000F2375">
              <w:rPr>
                <w:rFonts w:ascii="Arial Narrow" w:hAnsi="Arial Narrow" w:cs="Arial"/>
                <w:sz w:val="24"/>
                <w:szCs w:val="24"/>
              </w:rPr>
              <w:t xml:space="preserve"> has been met, if a </w:t>
            </w:r>
            <w:hyperlink r:id="rId45" w:anchor="deductible" w:history="1">
              <w:r w:rsidRPr="000F2375">
                <w:rPr>
                  <w:rStyle w:val="Hyperlink"/>
                  <w:rFonts w:ascii="Arial Narrow" w:hAnsi="Arial Narrow" w:cs="Arial"/>
                  <w:b/>
                  <w:sz w:val="24"/>
                  <w:szCs w:val="24"/>
                </w:rPr>
                <w:t>deductible</w:t>
              </w:r>
            </w:hyperlink>
            <w:r w:rsidRPr="000F2375">
              <w:rPr>
                <w:rFonts w:ascii="Arial Narrow" w:hAnsi="Arial Narrow" w:cs="Arial"/>
                <w:sz w:val="24"/>
                <w:szCs w:val="24"/>
              </w:rPr>
              <w:t xml:space="preserve"> applies.</w:t>
            </w:r>
          </w:p>
        </w:tc>
      </w:tr>
    </w:tbl>
    <w:p w14:paraId="157D426E" w14:textId="77777777" w:rsidR="00EB2A17" w:rsidRPr="000F2375" w:rsidDel="000C656A" w:rsidRDefault="00EB2A17" w:rsidP="008A5D17">
      <w:pPr>
        <w:tabs>
          <w:tab w:val="left" w:pos="1072"/>
        </w:tabs>
        <w:spacing w:after="0" w:line="240" w:lineRule="auto"/>
        <w:rPr>
          <w:rFonts w:ascii="Arial Narrow" w:hAnsi="Arial Narrow"/>
          <w:color w:val="000000"/>
          <w:sz w:val="8"/>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CellMar>
          <w:left w:w="72" w:type="dxa"/>
          <w:right w:w="72" w:type="dxa"/>
        </w:tblCellMar>
        <w:tblLook w:val="04A0" w:firstRow="1" w:lastRow="0" w:firstColumn="1" w:lastColumn="0" w:noHBand="0" w:noVBand="1"/>
      </w:tblPr>
      <w:tblGrid>
        <w:gridCol w:w="2232"/>
        <w:gridCol w:w="2880"/>
        <w:gridCol w:w="2736"/>
        <w:gridCol w:w="2520"/>
        <w:gridCol w:w="4320"/>
      </w:tblGrid>
      <w:tr w:rsidR="00BA5954" w:rsidRPr="000F2375" w14:paraId="6AF4D2BA" w14:textId="77777777" w:rsidTr="00147D0F">
        <w:trPr>
          <w:cantSplit/>
          <w:tblHeader/>
        </w:trPr>
        <w:tc>
          <w:tcPr>
            <w:tcW w:w="2232" w:type="dxa"/>
            <w:vMerge w:val="restart"/>
            <w:shd w:val="clear" w:color="auto" w:fill="0775A8"/>
            <w:noWrap/>
            <w:vAlign w:val="center"/>
            <w:hideMark/>
          </w:tcPr>
          <w:p w14:paraId="016A2AF0" w14:textId="77777777" w:rsidR="00BA5954" w:rsidRPr="000F2375" w:rsidRDefault="00BA5954" w:rsidP="003132C0">
            <w:pPr>
              <w:spacing w:after="0"/>
              <w:jc w:val="center"/>
              <w:rPr>
                <w:rFonts w:ascii="Arial Narrow" w:hAnsi="Arial Narrow" w:cs="Arial"/>
                <w:b/>
                <w:bCs/>
                <w:color w:val="FFFFFF"/>
                <w:sz w:val="24"/>
                <w:szCs w:val="24"/>
              </w:rPr>
            </w:pPr>
            <w:r w:rsidRPr="000F2375">
              <w:rPr>
                <w:rFonts w:ascii="Arial Narrow" w:hAnsi="Arial Narrow" w:cs="Arial"/>
                <w:b/>
                <w:bCs/>
                <w:color w:val="FFFFFF"/>
                <w:sz w:val="24"/>
                <w:szCs w:val="24"/>
              </w:rPr>
              <w:t xml:space="preserve">Common </w:t>
            </w:r>
            <w:r w:rsidRPr="000F2375">
              <w:rPr>
                <w:rFonts w:ascii="Arial Narrow" w:hAnsi="Arial Narrow" w:cs="Arial"/>
                <w:b/>
                <w:bCs/>
                <w:color w:val="FFFFFF"/>
                <w:sz w:val="24"/>
                <w:szCs w:val="24"/>
              </w:rPr>
              <w:br/>
              <w:t>Medical Event</w:t>
            </w:r>
          </w:p>
        </w:tc>
        <w:tc>
          <w:tcPr>
            <w:tcW w:w="2880" w:type="dxa"/>
            <w:vMerge w:val="restart"/>
            <w:shd w:val="clear" w:color="auto" w:fill="0775A8"/>
            <w:vAlign w:val="center"/>
          </w:tcPr>
          <w:p w14:paraId="60FDFCC5" w14:textId="77777777" w:rsidR="00BA5954" w:rsidRPr="000F2375" w:rsidRDefault="00BA5954" w:rsidP="003132C0">
            <w:pPr>
              <w:spacing w:after="0"/>
              <w:jc w:val="center"/>
              <w:rPr>
                <w:rFonts w:ascii="Arial Narrow" w:hAnsi="Arial Narrow" w:cs="Arial"/>
                <w:b/>
                <w:bCs/>
                <w:color w:val="FFFFFF"/>
                <w:sz w:val="24"/>
                <w:szCs w:val="24"/>
              </w:rPr>
            </w:pPr>
            <w:r w:rsidRPr="000F2375">
              <w:rPr>
                <w:rFonts w:ascii="Arial Narrow" w:hAnsi="Arial Narrow" w:cs="Arial"/>
                <w:b/>
                <w:bCs/>
                <w:color w:val="FFFFFF"/>
                <w:sz w:val="24"/>
                <w:szCs w:val="24"/>
              </w:rPr>
              <w:t>Services You May Need</w:t>
            </w:r>
          </w:p>
        </w:tc>
        <w:tc>
          <w:tcPr>
            <w:tcW w:w="5256" w:type="dxa"/>
            <w:gridSpan w:val="2"/>
            <w:shd w:val="clear" w:color="auto" w:fill="0775A8"/>
            <w:vAlign w:val="center"/>
          </w:tcPr>
          <w:p w14:paraId="0AD70BA1" w14:textId="77777777" w:rsidR="00BA5954" w:rsidRPr="000F2375" w:rsidRDefault="0095244E" w:rsidP="000B48A9">
            <w:pPr>
              <w:spacing w:after="0" w:line="240" w:lineRule="auto"/>
              <w:jc w:val="center"/>
              <w:rPr>
                <w:rFonts w:ascii="Arial Narrow" w:hAnsi="Arial Narrow" w:cs="Arial"/>
                <w:b/>
                <w:bCs/>
                <w:color w:val="FFFFFF"/>
                <w:sz w:val="24"/>
                <w:szCs w:val="24"/>
              </w:rPr>
            </w:pPr>
            <w:r w:rsidRPr="000F2375">
              <w:rPr>
                <w:rFonts w:ascii="Arial Narrow" w:hAnsi="Arial Narrow" w:cs="Arial"/>
                <w:b/>
                <w:bCs/>
                <w:color w:val="FFFFFF"/>
                <w:sz w:val="24"/>
                <w:szCs w:val="24"/>
              </w:rPr>
              <w:t>W</w:t>
            </w:r>
            <w:r w:rsidR="00BA5954" w:rsidRPr="000F2375">
              <w:rPr>
                <w:rFonts w:ascii="Arial Narrow" w:hAnsi="Arial Narrow" w:cs="Arial"/>
                <w:b/>
                <w:bCs/>
                <w:color w:val="FFFFFF"/>
                <w:sz w:val="24"/>
                <w:szCs w:val="24"/>
              </w:rPr>
              <w:t>hat You Will Pay</w:t>
            </w:r>
          </w:p>
        </w:tc>
        <w:tc>
          <w:tcPr>
            <w:tcW w:w="4320" w:type="dxa"/>
            <w:vMerge w:val="restart"/>
            <w:shd w:val="clear" w:color="auto" w:fill="0775A8"/>
            <w:noWrap/>
            <w:vAlign w:val="center"/>
            <w:hideMark/>
          </w:tcPr>
          <w:p w14:paraId="76E5DA4E" w14:textId="77777777" w:rsidR="00BA5954" w:rsidRPr="000F2375" w:rsidRDefault="00BA5954" w:rsidP="008A5D17">
            <w:pPr>
              <w:spacing w:after="0"/>
              <w:jc w:val="center"/>
              <w:rPr>
                <w:rFonts w:ascii="Arial Narrow" w:hAnsi="Arial Narrow" w:cs="Arial"/>
                <w:b/>
                <w:bCs/>
                <w:color w:val="FFFFFF"/>
                <w:sz w:val="24"/>
                <w:szCs w:val="24"/>
              </w:rPr>
            </w:pPr>
            <w:r w:rsidRPr="000F2375">
              <w:rPr>
                <w:rFonts w:ascii="Arial Narrow" w:hAnsi="Arial Narrow" w:cs="Arial"/>
                <w:b/>
                <w:bCs/>
                <w:color w:val="FFFFFF"/>
                <w:sz w:val="24"/>
                <w:szCs w:val="24"/>
              </w:rPr>
              <w:t>Limitations</w:t>
            </w:r>
            <w:r w:rsidR="00863403" w:rsidRPr="000F2375">
              <w:rPr>
                <w:rFonts w:ascii="Arial Narrow" w:hAnsi="Arial Narrow" w:cs="Arial"/>
                <w:b/>
                <w:bCs/>
                <w:color w:val="FFFFFF"/>
                <w:sz w:val="24"/>
                <w:szCs w:val="24"/>
              </w:rPr>
              <w:t>,</w:t>
            </w:r>
            <w:r w:rsidRPr="000F2375">
              <w:rPr>
                <w:rFonts w:ascii="Arial Narrow" w:hAnsi="Arial Narrow" w:cs="Arial"/>
                <w:b/>
                <w:bCs/>
                <w:color w:val="FFFFFF"/>
                <w:sz w:val="24"/>
                <w:szCs w:val="24"/>
              </w:rPr>
              <w:t xml:space="preserve"> Exceptions</w:t>
            </w:r>
            <w:r w:rsidR="00863403" w:rsidRPr="000F2375">
              <w:rPr>
                <w:rFonts w:ascii="Arial Narrow" w:hAnsi="Arial Narrow" w:cs="Arial"/>
                <w:b/>
                <w:bCs/>
                <w:color w:val="FFFFFF"/>
                <w:sz w:val="24"/>
                <w:szCs w:val="24"/>
              </w:rPr>
              <w:t xml:space="preserve">, &amp; </w:t>
            </w:r>
            <w:r w:rsidR="00E170F9">
              <w:rPr>
                <w:rFonts w:ascii="Arial Narrow" w:hAnsi="Arial Narrow" w:cs="Arial"/>
                <w:b/>
                <w:bCs/>
                <w:color w:val="FFFFFF"/>
                <w:sz w:val="24"/>
                <w:szCs w:val="24"/>
              </w:rPr>
              <w:br/>
            </w:r>
            <w:r w:rsidR="00863403" w:rsidRPr="000F2375">
              <w:rPr>
                <w:rFonts w:ascii="Arial Narrow" w:hAnsi="Arial Narrow" w:cs="Arial"/>
                <w:b/>
                <w:bCs/>
                <w:color w:val="FFFFFF"/>
                <w:sz w:val="24"/>
                <w:szCs w:val="24"/>
              </w:rPr>
              <w:t>Other Important Information</w:t>
            </w:r>
          </w:p>
        </w:tc>
      </w:tr>
      <w:tr w:rsidR="00BA5954" w:rsidRPr="000F2375" w14:paraId="197D888C" w14:textId="77777777" w:rsidTr="00147D0F">
        <w:trPr>
          <w:cantSplit/>
          <w:tblHeader/>
        </w:trPr>
        <w:tc>
          <w:tcPr>
            <w:tcW w:w="2232" w:type="dxa"/>
            <w:vMerge/>
            <w:shd w:val="clear" w:color="auto" w:fill="0775A8"/>
            <w:noWrap/>
            <w:vAlign w:val="center"/>
          </w:tcPr>
          <w:p w14:paraId="4D451518" w14:textId="77777777" w:rsidR="00BA5954" w:rsidRPr="000F2375" w:rsidRDefault="00BA5954" w:rsidP="008A5D17">
            <w:pPr>
              <w:spacing w:after="0"/>
              <w:rPr>
                <w:rFonts w:ascii="Arial Narrow" w:hAnsi="Arial Narrow" w:cs="Arial"/>
                <w:b/>
                <w:bCs/>
                <w:color w:val="FFFFFF"/>
                <w:sz w:val="24"/>
                <w:szCs w:val="24"/>
              </w:rPr>
            </w:pPr>
          </w:p>
        </w:tc>
        <w:tc>
          <w:tcPr>
            <w:tcW w:w="2880" w:type="dxa"/>
            <w:vMerge/>
            <w:shd w:val="clear" w:color="auto" w:fill="0775A8"/>
            <w:vAlign w:val="center"/>
          </w:tcPr>
          <w:p w14:paraId="6E47065E" w14:textId="77777777" w:rsidR="00BA5954" w:rsidRPr="000F2375" w:rsidRDefault="00BA5954" w:rsidP="008A5D17">
            <w:pPr>
              <w:spacing w:after="0"/>
              <w:rPr>
                <w:rFonts w:ascii="Arial Narrow" w:hAnsi="Arial Narrow" w:cs="Arial"/>
                <w:b/>
                <w:bCs/>
                <w:color w:val="FFFFFF"/>
                <w:sz w:val="24"/>
                <w:szCs w:val="24"/>
              </w:rPr>
            </w:pPr>
          </w:p>
        </w:tc>
        <w:tc>
          <w:tcPr>
            <w:tcW w:w="2736" w:type="dxa"/>
            <w:shd w:val="clear" w:color="auto" w:fill="0775A8"/>
            <w:vAlign w:val="center"/>
          </w:tcPr>
          <w:p w14:paraId="35CC3D62" w14:textId="77777777" w:rsidR="00BA5954" w:rsidRPr="00805BEC" w:rsidRDefault="00BA5954" w:rsidP="000B48A9">
            <w:pPr>
              <w:spacing w:after="0" w:line="240" w:lineRule="auto"/>
              <w:jc w:val="center"/>
              <w:rPr>
                <w:rFonts w:ascii="Arial Narrow" w:hAnsi="Arial Narrow" w:cs="Arial"/>
                <w:b/>
                <w:bCs/>
                <w:color w:val="FFFFFF"/>
                <w:sz w:val="24"/>
                <w:szCs w:val="24"/>
              </w:rPr>
            </w:pPr>
            <w:r w:rsidRPr="00805BEC">
              <w:rPr>
                <w:rFonts w:ascii="Arial Narrow" w:hAnsi="Arial Narrow" w:cs="Arial"/>
                <w:b/>
                <w:bCs/>
                <w:color w:val="FFFFFF"/>
                <w:sz w:val="24"/>
                <w:szCs w:val="24"/>
              </w:rPr>
              <w:t>Network Provider</w:t>
            </w:r>
          </w:p>
          <w:p w14:paraId="775BAE8B" w14:textId="77777777" w:rsidR="00BA5954" w:rsidRPr="000F2375" w:rsidRDefault="00BA5954" w:rsidP="009A5EA8">
            <w:pPr>
              <w:spacing w:after="0" w:line="240" w:lineRule="auto"/>
              <w:jc w:val="center"/>
              <w:rPr>
                <w:rFonts w:ascii="Arial Narrow" w:hAnsi="Arial Narrow" w:cs="Arial"/>
                <w:b/>
                <w:bCs/>
                <w:color w:val="FFFFFF"/>
                <w:sz w:val="24"/>
                <w:szCs w:val="24"/>
              </w:rPr>
            </w:pPr>
            <w:r w:rsidRPr="000F2375">
              <w:rPr>
                <w:rFonts w:ascii="Arial Narrow" w:hAnsi="Arial Narrow" w:cs="Arial"/>
                <w:b/>
                <w:bCs/>
                <w:color w:val="FFFFFF"/>
                <w:sz w:val="24"/>
                <w:szCs w:val="24"/>
              </w:rPr>
              <w:t>(You will pay the least)</w:t>
            </w:r>
          </w:p>
        </w:tc>
        <w:tc>
          <w:tcPr>
            <w:tcW w:w="2520" w:type="dxa"/>
            <w:shd w:val="clear" w:color="auto" w:fill="0775A8"/>
            <w:vAlign w:val="center"/>
          </w:tcPr>
          <w:p w14:paraId="1343F173" w14:textId="77777777" w:rsidR="00BA5954" w:rsidRPr="00805BEC" w:rsidRDefault="00BA5954" w:rsidP="009B7E0F">
            <w:pPr>
              <w:spacing w:after="0" w:line="240" w:lineRule="auto"/>
              <w:jc w:val="center"/>
              <w:rPr>
                <w:rFonts w:ascii="Arial Narrow" w:hAnsi="Arial Narrow" w:cs="Arial"/>
                <w:b/>
                <w:bCs/>
                <w:color w:val="FFFFFF"/>
                <w:sz w:val="24"/>
                <w:szCs w:val="24"/>
              </w:rPr>
            </w:pPr>
            <w:r w:rsidRPr="00805BEC">
              <w:rPr>
                <w:rFonts w:ascii="Arial Narrow" w:hAnsi="Arial Narrow" w:cs="Arial"/>
                <w:b/>
                <w:bCs/>
                <w:color w:val="FFFFFF"/>
                <w:sz w:val="24"/>
                <w:szCs w:val="24"/>
              </w:rPr>
              <w:t>Out-of-Network Provider</w:t>
            </w:r>
          </w:p>
          <w:p w14:paraId="3092926F" w14:textId="77777777" w:rsidR="00BA5954" w:rsidRPr="000F2375" w:rsidRDefault="00933F6D" w:rsidP="0002562F">
            <w:pPr>
              <w:spacing w:after="0" w:line="240" w:lineRule="auto"/>
              <w:jc w:val="center"/>
              <w:rPr>
                <w:rFonts w:ascii="Arial Narrow" w:hAnsi="Arial Narrow" w:cs="Arial"/>
                <w:b/>
                <w:bCs/>
                <w:color w:val="FFFFFF"/>
                <w:sz w:val="24"/>
                <w:szCs w:val="24"/>
              </w:rPr>
            </w:pPr>
            <w:r>
              <w:rPr>
                <w:rFonts w:ascii="Arial Narrow" w:hAnsi="Arial Narrow" w:cs="Arial"/>
                <w:b/>
                <w:bCs/>
                <w:color w:val="FFFFFF"/>
                <w:sz w:val="24"/>
                <w:szCs w:val="24"/>
              </w:rPr>
              <w:t>(You will pay the most)</w:t>
            </w:r>
          </w:p>
        </w:tc>
        <w:tc>
          <w:tcPr>
            <w:tcW w:w="4320" w:type="dxa"/>
            <w:vMerge/>
            <w:shd w:val="clear" w:color="auto" w:fill="0775A8"/>
            <w:noWrap/>
            <w:vAlign w:val="center"/>
          </w:tcPr>
          <w:p w14:paraId="02087502" w14:textId="77777777" w:rsidR="00BA5954" w:rsidRPr="000F2375" w:rsidRDefault="00BA5954" w:rsidP="008A5D17">
            <w:pPr>
              <w:spacing w:after="0"/>
              <w:rPr>
                <w:rFonts w:ascii="Arial Narrow" w:hAnsi="Arial Narrow" w:cs="Arial"/>
                <w:b/>
                <w:bCs/>
                <w:color w:val="FFFFFF"/>
                <w:sz w:val="24"/>
                <w:szCs w:val="24"/>
              </w:rPr>
            </w:pPr>
          </w:p>
        </w:tc>
      </w:tr>
      <w:tr w:rsidR="00DE2BF8" w:rsidRPr="000F2375" w14:paraId="35FEF027" w14:textId="77777777" w:rsidTr="00147D0F">
        <w:trPr>
          <w:cantSplit/>
        </w:trPr>
        <w:tc>
          <w:tcPr>
            <w:tcW w:w="2232"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7FEC2CE3" w14:textId="77777777" w:rsidR="00DE2BF8" w:rsidRPr="000F2375" w:rsidRDefault="00DE2BF8" w:rsidP="000B48A9">
            <w:pPr>
              <w:spacing w:after="0" w:line="240" w:lineRule="auto"/>
              <w:rPr>
                <w:rFonts w:ascii="Arial Narrow" w:hAnsi="Arial Narrow" w:cs="Arial"/>
                <w:b/>
                <w:sz w:val="24"/>
                <w:szCs w:val="24"/>
              </w:rPr>
            </w:pPr>
            <w:r w:rsidRPr="000F2375">
              <w:rPr>
                <w:rFonts w:ascii="Arial Narrow" w:hAnsi="Arial Narrow" w:cs="Arial"/>
                <w:b/>
                <w:sz w:val="24"/>
                <w:szCs w:val="24"/>
              </w:rPr>
              <w:t xml:space="preserve">If you visit a health care </w:t>
            </w:r>
            <w:hyperlink r:id="rId46" w:anchor="provider" w:history="1">
              <w:r w:rsidRPr="000F2375">
                <w:rPr>
                  <w:rStyle w:val="Hyperlink"/>
                  <w:rFonts w:ascii="Arial Narrow" w:hAnsi="Arial Narrow" w:cs="AJensonPro-Bold"/>
                  <w:b/>
                  <w:bCs/>
                  <w:sz w:val="24"/>
                  <w:szCs w:val="24"/>
                </w:rPr>
                <w:t>provider’s</w:t>
              </w:r>
            </w:hyperlink>
            <w:r w:rsidRPr="000F2375">
              <w:rPr>
                <w:rFonts w:ascii="Arial Narrow" w:hAnsi="Arial Narrow" w:cs="Arial"/>
                <w:b/>
                <w:sz w:val="24"/>
                <w:szCs w:val="24"/>
              </w:rPr>
              <w:t xml:space="preserve"> office or clinic</w:t>
            </w:r>
          </w:p>
        </w:tc>
        <w:tc>
          <w:tcPr>
            <w:tcW w:w="2880" w:type="dxa"/>
            <w:tcBorders>
              <w:left w:val="single" w:sz="6" w:space="0" w:color="70AFD9"/>
            </w:tcBorders>
            <w:shd w:val="clear" w:color="auto" w:fill="EFF9FF"/>
            <w:vAlign w:val="center"/>
          </w:tcPr>
          <w:p w14:paraId="228302FE" w14:textId="77777777" w:rsidR="00DE2BF8" w:rsidRPr="0023497F" w:rsidRDefault="00DE2BF8" w:rsidP="009A5EA8">
            <w:pPr>
              <w:spacing w:after="0" w:line="240" w:lineRule="auto"/>
              <w:rPr>
                <w:rFonts w:ascii="Arial Narrow" w:hAnsi="Arial Narrow" w:cs="Arial"/>
                <w:sz w:val="24"/>
                <w:szCs w:val="24"/>
              </w:rPr>
            </w:pPr>
            <w:r w:rsidRPr="0023497F">
              <w:rPr>
                <w:rFonts w:ascii="Arial Narrow" w:hAnsi="Arial Narrow" w:cs="Arial"/>
                <w:sz w:val="24"/>
                <w:szCs w:val="24"/>
                <w:u w:val="single"/>
              </w:rPr>
              <w:t>Primary care</w:t>
            </w:r>
            <w:r w:rsidRPr="0023497F">
              <w:rPr>
                <w:rFonts w:ascii="Arial Narrow" w:hAnsi="Arial Narrow" w:cs="Arial"/>
                <w:sz w:val="24"/>
                <w:szCs w:val="24"/>
              </w:rPr>
              <w:t xml:space="preserve"> visit to treat an injury or illness</w:t>
            </w:r>
          </w:p>
        </w:tc>
        <w:tc>
          <w:tcPr>
            <w:tcW w:w="2736" w:type="dxa"/>
            <w:shd w:val="clear" w:color="auto" w:fill="EFF9FF"/>
            <w:vAlign w:val="center"/>
          </w:tcPr>
          <w:p w14:paraId="17168DF0" w14:textId="77777777" w:rsidR="00DE2BF8" w:rsidRPr="0023497F" w:rsidRDefault="00DE2BF8" w:rsidP="00823DD0">
            <w:pPr>
              <w:spacing w:after="0" w:line="240" w:lineRule="auto"/>
              <w:rPr>
                <w:rFonts w:ascii="Arial Narrow" w:hAnsi="Arial Narrow" w:cs="Arial"/>
                <w:sz w:val="24"/>
                <w:szCs w:val="24"/>
              </w:rPr>
            </w:pPr>
            <w:r w:rsidRPr="0023497F">
              <w:rPr>
                <w:rFonts w:ascii="Arial Narrow" w:hAnsi="Arial Narrow" w:cs="Arial"/>
                <w:sz w:val="24"/>
                <w:szCs w:val="24"/>
              </w:rPr>
              <w:t xml:space="preserve">$10 </w:t>
            </w:r>
            <w:r w:rsidRPr="0023497F">
              <w:rPr>
                <w:rFonts w:ascii="Arial Narrow" w:hAnsi="Arial Narrow" w:cs="Arial"/>
                <w:sz w:val="24"/>
                <w:szCs w:val="24"/>
                <w:u w:val="single"/>
              </w:rPr>
              <w:t>copayment</w:t>
            </w:r>
            <w:r w:rsidR="00235AE2" w:rsidRPr="0023497F">
              <w:rPr>
                <w:rFonts w:ascii="Arial Narrow" w:hAnsi="Arial Narrow" w:cs="Arial"/>
                <w:sz w:val="24"/>
                <w:szCs w:val="24"/>
              </w:rPr>
              <w:t>/office visit</w:t>
            </w:r>
          </w:p>
        </w:tc>
        <w:tc>
          <w:tcPr>
            <w:tcW w:w="2520" w:type="dxa"/>
            <w:tcBorders>
              <w:bottom w:val="single" w:sz="6" w:space="0" w:color="70AFD9"/>
            </w:tcBorders>
            <w:shd w:val="clear" w:color="auto" w:fill="EFF9FF"/>
            <w:vAlign w:val="center"/>
          </w:tcPr>
          <w:p w14:paraId="574FE47D" w14:textId="77777777" w:rsidR="00DE2BF8" w:rsidRPr="0023497F" w:rsidRDefault="00DE2BF8" w:rsidP="00823DD0">
            <w:pPr>
              <w:spacing w:after="0"/>
              <w:rPr>
                <w:rFonts w:ascii="Arial Narrow" w:hAnsi="Arial Narrow"/>
                <w:sz w:val="24"/>
                <w:szCs w:val="24"/>
              </w:rPr>
            </w:pPr>
            <w:r w:rsidRPr="0023497F">
              <w:rPr>
                <w:rFonts w:ascii="Arial Narrow" w:hAnsi="Arial Narrow" w:cs="Arial"/>
                <w:sz w:val="24"/>
                <w:szCs w:val="24"/>
              </w:rPr>
              <w:t xml:space="preserve">40% </w:t>
            </w:r>
            <w:r w:rsidR="00956372" w:rsidRPr="0023497F">
              <w:rPr>
                <w:rFonts w:ascii="Arial Narrow" w:hAnsi="Arial Narrow" w:cs="Arial"/>
                <w:sz w:val="24"/>
                <w:szCs w:val="24"/>
                <w:u w:val="words"/>
              </w:rPr>
              <w:t>coinsurance</w:t>
            </w:r>
          </w:p>
        </w:tc>
        <w:tc>
          <w:tcPr>
            <w:tcW w:w="4320" w:type="dxa"/>
            <w:vMerge w:val="restart"/>
            <w:shd w:val="clear" w:color="auto" w:fill="EFF9FF"/>
            <w:noWrap/>
            <w:vAlign w:val="center"/>
            <w:hideMark/>
          </w:tcPr>
          <w:p w14:paraId="2EFD6102" w14:textId="77777777" w:rsidR="00DE2BF8" w:rsidRPr="0023497F" w:rsidRDefault="00DE2BF8" w:rsidP="00823DD0">
            <w:pPr>
              <w:spacing w:after="0" w:line="240" w:lineRule="auto"/>
              <w:rPr>
                <w:rFonts w:ascii="Arial Narrow" w:hAnsi="Arial Narrow" w:cs="Arial"/>
                <w:sz w:val="24"/>
                <w:szCs w:val="24"/>
              </w:rPr>
            </w:pPr>
            <w:r w:rsidRPr="0023497F">
              <w:rPr>
                <w:rFonts w:ascii="Arial Narrow" w:hAnsi="Arial Narrow" w:cs="Arial"/>
                <w:sz w:val="24"/>
                <w:szCs w:val="24"/>
              </w:rPr>
              <w:t xml:space="preserve">Services must be </w:t>
            </w:r>
            <w:r w:rsidRPr="0023497F">
              <w:rPr>
                <w:rFonts w:ascii="Arial Narrow" w:hAnsi="Arial Narrow" w:cs="Arial"/>
                <w:sz w:val="24"/>
                <w:szCs w:val="24"/>
                <w:u w:val="single"/>
              </w:rPr>
              <w:t>medically necessary</w:t>
            </w:r>
            <w:r w:rsidRPr="0023497F">
              <w:rPr>
                <w:rFonts w:ascii="Arial Narrow" w:hAnsi="Arial Narrow" w:cs="Arial"/>
                <w:sz w:val="24"/>
                <w:szCs w:val="24"/>
              </w:rPr>
              <w:t xml:space="preserve"> and are subject to </w:t>
            </w:r>
            <w:r w:rsidR="00956372" w:rsidRPr="0023497F">
              <w:rPr>
                <w:rFonts w:ascii="Arial Narrow" w:hAnsi="Arial Narrow" w:cs="Arial"/>
                <w:sz w:val="24"/>
                <w:szCs w:val="24"/>
                <w:u w:val="words"/>
              </w:rPr>
              <w:t>plan</w:t>
            </w:r>
            <w:r w:rsidRPr="0023497F">
              <w:rPr>
                <w:rFonts w:ascii="Arial Narrow" w:hAnsi="Arial Narrow" w:cs="Arial"/>
                <w:sz w:val="24"/>
                <w:szCs w:val="24"/>
              </w:rPr>
              <w:t xml:space="preserve"> limitations. </w:t>
            </w:r>
          </w:p>
          <w:p w14:paraId="497F5C26" w14:textId="77777777" w:rsidR="007E1BB2" w:rsidRPr="0023497F" w:rsidRDefault="00A22F9A" w:rsidP="0023497F">
            <w:pPr>
              <w:spacing w:after="0" w:line="240" w:lineRule="auto"/>
              <w:rPr>
                <w:rFonts w:ascii="Arial Narrow" w:hAnsi="Arial Narrow" w:cs="Arial"/>
                <w:sz w:val="24"/>
                <w:szCs w:val="24"/>
              </w:rPr>
            </w:pPr>
            <w:r w:rsidRPr="0023497F">
              <w:rPr>
                <w:rFonts w:ascii="Arial Narrow" w:hAnsi="Arial Narrow" w:cs="Arial"/>
                <w:sz w:val="24"/>
                <w:szCs w:val="24"/>
              </w:rPr>
              <w:t>Chiropractor/</w:t>
            </w:r>
            <w:r w:rsidR="007E1BB2" w:rsidRPr="0023497F">
              <w:rPr>
                <w:rFonts w:ascii="Arial Narrow" w:hAnsi="Arial Narrow" w:cs="Arial"/>
                <w:sz w:val="24"/>
                <w:szCs w:val="24"/>
              </w:rPr>
              <w:t xml:space="preserve">Acupuncture: this </w:t>
            </w:r>
            <w:r w:rsidR="007E1BB2" w:rsidRPr="0023497F">
              <w:rPr>
                <w:rFonts w:ascii="Arial Narrow" w:hAnsi="Arial Narrow" w:cs="Arial"/>
                <w:sz w:val="24"/>
                <w:szCs w:val="24"/>
                <w:u w:val="single"/>
              </w:rPr>
              <w:t>plan</w:t>
            </w:r>
            <w:r w:rsidR="007E1BB2" w:rsidRPr="0023497F">
              <w:rPr>
                <w:rFonts w:ascii="Arial Narrow" w:hAnsi="Arial Narrow" w:cs="Arial"/>
                <w:sz w:val="24"/>
                <w:szCs w:val="24"/>
              </w:rPr>
              <w:t xml:space="preserve"> covers up to 20 visits/year without </w:t>
            </w:r>
            <w:r w:rsidR="007E1BB2" w:rsidRPr="0023497F">
              <w:rPr>
                <w:rFonts w:ascii="Arial Narrow" w:hAnsi="Arial Narrow" w:cs="Arial"/>
                <w:sz w:val="24"/>
                <w:szCs w:val="24"/>
                <w:u w:val="single"/>
              </w:rPr>
              <w:t>preauthorization</w:t>
            </w:r>
            <w:r w:rsidR="007E1BB2" w:rsidRPr="0023497F">
              <w:rPr>
                <w:rFonts w:ascii="Arial Narrow" w:hAnsi="Arial Narrow" w:cs="Arial"/>
                <w:sz w:val="24"/>
                <w:szCs w:val="24"/>
              </w:rPr>
              <w:t xml:space="preserve">. </w:t>
            </w:r>
            <w:r w:rsidR="007E1BB2" w:rsidRPr="0023497F">
              <w:rPr>
                <w:rFonts w:ascii="Arial Narrow" w:hAnsi="Arial Narrow" w:cs="Arial"/>
                <w:sz w:val="24"/>
                <w:szCs w:val="24"/>
                <w:u w:val="single"/>
              </w:rPr>
              <w:t>Preauthorization</w:t>
            </w:r>
            <w:r w:rsidR="007E1BB2" w:rsidRPr="0023497F">
              <w:rPr>
                <w:rFonts w:ascii="Arial Narrow" w:hAnsi="Arial Narrow" w:cs="Arial"/>
                <w:sz w:val="24"/>
                <w:szCs w:val="24"/>
              </w:rPr>
              <w:t xml:space="preserve"> is required after 20 visits.</w:t>
            </w:r>
          </w:p>
        </w:tc>
      </w:tr>
      <w:tr w:rsidR="00DE2BF8" w:rsidRPr="000F2375" w14:paraId="63AC9C5F" w14:textId="77777777" w:rsidTr="00147D0F">
        <w:trPr>
          <w:cantSplit/>
        </w:trPr>
        <w:tc>
          <w:tcPr>
            <w:tcW w:w="2232"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104FD38D" w14:textId="77777777" w:rsidR="00DE2BF8" w:rsidRPr="000F2375" w:rsidRDefault="00DE2BF8" w:rsidP="008A5D17">
            <w:pPr>
              <w:spacing w:after="0" w:line="240" w:lineRule="auto"/>
              <w:rPr>
                <w:rFonts w:ascii="Arial Narrow" w:hAnsi="Arial Narrow" w:cs="Arial"/>
                <w:b/>
                <w:sz w:val="24"/>
                <w:szCs w:val="24"/>
              </w:rPr>
            </w:pPr>
          </w:p>
        </w:tc>
        <w:tc>
          <w:tcPr>
            <w:tcW w:w="2880" w:type="dxa"/>
            <w:tcBorders>
              <w:left w:val="single" w:sz="6" w:space="0" w:color="70AFD9"/>
            </w:tcBorders>
            <w:shd w:val="clear" w:color="auto" w:fill="auto"/>
            <w:vAlign w:val="center"/>
          </w:tcPr>
          <w:p w14:paraId="6173715B" w14:textId="77777777" w:rsidR="00DE2BF8" w:rsidRPr="0023497F" w:rsidRDefault="00DE2BF8" w:rsidP="008A5D17">
            <w:pPr>
              <w:spacing w:after="0" w:line="240" w:lineRule="auto"/>
              <w:rPr>
                <w:rFonts w:ascii="Arial Narrow" w:hAnsi="Arial Narrow" w:cs="Arial"/>
                <w:sz w:val="24"/>
                <w:szCs w:val="24"/>
              </w:rPr>
            </w:pPr>
            <w:hyperlink r:id="rId47" w:anchor="specialist" w:history="1">
              <w:r w:rsidRPr="0023497F">
                <w:rPr>
                  <w:rStyle w:val="Hyperlink"/>
                  <w:rFonts w:ascii="Arial Narrow" w:hAnsi="Arial Narrow" w:cs="Arial"/>
                  <w:sz w:val="24"/>
                  <w:szCs w:val="24"/>
                </w:rPr>
                <w:t>Specialist</w:t>
              </w:r>
            </w:hyperlink>
            <w:r w:rsidRPr="0023497F">
              <w:rPr>
                <w:rFonts w:ascii="Arial Narrow" w:hAnsi="Arial Narrow" w:cs="Arial"/>
                <w:sz w:val="24"/>
                <w:szCs w:val="24"/>
              </w:rPr>
              <w:t xml:space="preserve"> visit</w:t>
            </w:r>
          </w:p>
        </w:tc>
        <w:tc>
          <w:tcPr>
            <w:tcW w:w="2736" w:type="dxa"/>
            <w:shd w:val="clear" w:color="auto" w:fill="auto"/>
            <w:vAlign w:val="center"/>
          </w:tcPr>
          <w:p w14:paraId="24D0A58C" w14:textId="77777777" w:rsidR="00DE2BF8" w:rsidRPr="0023497F" w:rsidRDefault="00DE2BF8" w:rsidP="00823DD0">
            <w:pPr>
              <w:spacing w:after="0" w:line="240" w:lineRule="auto"/>
              <w:rPr>
                <w:rFonts w:ascii="Arial Narrow" w:hAnsi="Arial Narrow" w:cs="Arial"/>
                <w:sz w:val="24"/>
                <w:szCs w:val="24"/>
              </w:rPr>
            </w:pPr>
            <w:r w:rsidRPr="0023497F">
              <w:rPr>
                <w:rFonts w:ascii="Arial Narrow" w:hAnsi="Arial Narrow" w:cs="Arial"/>
                <w:sz w:val="24"/>
                <w:szCs w:val="24"/>
              </w:rPr>
              <w:t xml:space="preserve">$10 </w:t>
            </w:r>
            <w:r w:rsidRPr="0023497F">
              <w:rPr>
                <w:rFonts w:ascii="Arial Narrow" w:hAnsi="Arial Narrow" w:cs="Arial"/>
                <w:sz w:val="24"/>
                <w:szCs w:val="24"/>
                <w:u w:val="single"/>
              </w:rPr>
              <w:t>copayment</w:t>
            </w:r>
            <w:r w:rsidR="00235AE2" w:rsidRPr="0023497F">
              <w:rPr>
                <w:rFonts w:ascii="Arial Narrow" w:hAnsi="Arial Narrow" w:cs="Arial"/>
                <w:sz w:val="24"/>
                <w:szCs w:val="24"/>
              </w:rPr>
              <w:t>/office visit</w:t>
            </w:r>
          </w:p>
          <w:p w14:paraId="736BBE81" w14:textId="77777777" w:rsidR="00A00945" w:rsidRPr="0023497F" w:rsidRDefault="00A00945" w:rsidP="0025111B">
            <w:pPr>
              <w:spacing w:after="0" w:line="240" w:lineRule="auto"/>
              <w:rPr>
                <w:rFonts w:ascii="Arial Narrow" w:hAnsi="Arial Narrow" w:cs="Arial"/>
                <w:sz w:val="24"/>
                <w:szCs w:val="24"/>
              </w:rPr>
            </w:pPr>
            <w:r w:rsidRPr="0023497F">
              <w:rPr>
                <w:rFonts w:ascii="Arial Narrow" w:hAnsi="Arial Narrow" w:cs="Arial"/>
                <w:sz w:val="24"/>
                <w:szCs w:val="24"/>
              </w:rPr>
              <w:t>Chiro</w:t>
            </w:r>
            <w:r w:rsidR="0025111B" w:rsidRPr="0023497F">
              <w:rPr>
                <w:rFonts w:ascii="Arial Narrow" w:hAnsi="Arial Narrow" w:cs="Arial"/>
                <w:sz w:val="24"/>
                <w:szCs w:val="24"/>
              </w:rPr>
              <w:t>practor</w:t>
            </w:r>
            <w:r w:rsidRPr="0023497F">
              <w:rPr>
                <w:rFonts w:ascii="Arial Narrow" w:hAnsi="Arial Narrow" w:cs="Arial"/>
                <w:sz w:val="24"/>
                <w:szCs w:val="24"/>
              </w:rPr>
              <w:t>/</w:t>
            </w:r>
            <w:r w:rsidR="0025111B" w:rsidRPr="0023497F">
              <w:rPr>
                <w:rFonts w:ascii="Arial Narrow" w:hAnsi="Arial Narrow" w:cs="Arial"/>
                <w:sz w:val="24"/>
                <w:szCs w:val="24"/>
              </w:rPr>
              <w:t>Acupuncture:</w:t>
            </w:r>
            <w:r w:rsidR="00A42859" w:rsidRPr="0023497F">
              <w:rPr>
                <w:rFonts w:ascii="Arial Narrow" w:hAnsi="Arial Narrow" w:cs="Arial"/>
                <w:sz w:val="24"/>
                <w:szCs w:val="24"/>
              </w:rPr>
              <w:t xml:space="preserve"> </w:t>
            </w:r>
            <w:r w:rsidR="00A42859" w:rsidRPr="0023497F">
              <w:rPr>
                <w:rFonts w:ascii="Arial Narrow" w:hAnsi="Arial Narrow" w:cs="Arial"/>
                <w:sz w:val="24"/>
                <w:szCs w:val="24"/>
              </w:rPr>
              <w:br/>
              <w:t xml:space="preserve">20% </w:t>
            </w:r>
            <w:r w:rsidR="00A42859" w:rsidRPr="0023497F">
              <w:rPr>
                <w:rFonts w:ascii="Arial Narrow" w:hAnsi="Arial Narrow" w:cs="Arial"/>
                <w:sz w:val="24"/>
                <w:szCs w:val="24"/>
                <w:u w:val="single"/>
              </w:rPr>
              <w:t>coinsurance</w:t>
            </w:r>
          </w:p>
        </w:tc>
        <w:tc>
          <w:tcPr>
            <w:tcW w:w="2520" w:type="dxa"/>
            <w:tcBorders>
              <w:bottom w:val="single" w:sz="6" w:space="0" w:color="70AFD9"/>
            </w:tcBorders>
            <w:shd w:val="clear" w:color="auto" w:fill="auto"/>
            <w:vAlign w:val="center"/>
          </w:tcPr>
          <w:p w14:paraId="0778421E" w14:textId="77777777" w:rsidR="00DE2BF8" w:rsidRPr="0023497F" w:rsidRDefault="00DE2BF8" w:rsidP="00823DD0">
            <w:pPr>
              <w:spacing w:after="0"/>
              <w:rPr>
                <w:rFonts w:ascii="Arial Narrow" w:hAnsi="Arial Narrow"/>
                <w:sz w:val="24"/>
                <w:szCs w:val="24"/>
              </w:rPr>
            </w:pPr>
            <w:r w:rsidRPr="0023497F">
              <w:rPr>
                <w:rFonts w:ascii="Arial Narrow" w:hAnsi="Arial Narrow" w:cs="Arial"/>
                <w:sz w:val="24"/>
                <w:szCs w:val="24"/>
              </w:rPr>
              <w:t xml:space="preserve">40% </w:t>
            </w:r>
            <w:r w:rsidR="00956372" w:rsidRPr="0023497F">
              <w:rPr>
                <w:rFonts w:ascii="Arial Narrow" w:hAnsi="Arial Narrow" w:cs="Arial"/>
                <w:sz w:val="24"/>
                <w:szCs w:val="24"/>
                <w:u w:val="words"/>
              </w:rPr>
              <w:t>coinsurance</w:t>
            </w:r>
          </w:p>
        </w:tc>
        <w:tc>
          <w:tcPr>
            <w:tcW w:w="4320" w:type="dxa"/>
            <w:vMerge/>
            <w:tcBorders>
              <w:bottom w:val="single" w:sz="6" w:space="0" w:color="70AFD9"/>
            </w:tcBorders>
            <w:shd w:val="clear" w:color="auto" w:fill="auto"/>
            <w:noWrap/>
            <w:vAlign w:val="center"/>
            <w:hideMark/>
          </w:tcPr>
          <w:p w14:paraId="2B8D3811" w14:textId="77777777" w:rsidR="00DE2BF8" w:rsidRPr="0023497F" w:rsidRDefault="00DE2BF8" w:rsidP="008A5D17">
            <w:pPr>
              <w:spacing w:after="0" w:line="240" w:lineRule="auto"/>
              <w:rPr>
                <w:rFonts w:ascii="Arial Narrow" w:hAnsi="Arial Narrow" w:cs="Arial"/>
                <w:sz w:val="24"/>
                <w:szCs w:val="24"/>
              </w:rPr>
            </w:pPr>
          </w:p>
        </w:tc>
      </w:tr>
      <w:tr w:rsidR="00DE2BF8" w:rsidRPr="000F2375" w14:paraId="31E91203" w14:textId="77777777" w:rsidTr="00147D0F">
        <w:trPr>
          <w:cantSplit/>
        </w:trPr>
        <w:tc>
          <w:tcPr>
            <w:tcW w:w="2232"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14:paraId="6FF7CB31" w14:textId="77777777" w:rsidR="00DE2BF8" w:rsidRPr="000F2375" w:rsidRDefault="00DE2BF8" w:rsidP="008A5D17">
            <w:pPr>
              <w:spacing w:after="0" w:line="240" w:lineRule="auto"/>
              <w:rPr>
                <w:rFonts w:ascii="Arial Narrow" w:hAnsi="Arial Narrow" w:cs="Arial"/>
                <w:b/>
                <w:sz w:val="24"/>
                <w:szCs w:val="24"/>
              </w:rPr>
            </w:pPr>
          </w:p>
        </w:tc>
        <w:tc>
          <w:tcPr>
            <w:tcW w:w="2880" w:type="dxa"/>
            <w:tcBorders>
              <w:left w:val="single" w:sz="6" w:space="0" w:color="70AFD9"/>
              <w:bottom w:val="single" w:sz="18" w:space="0" w:color="70AFD9"/>
            </w:tcBorders>
            <w:shd w:val="clear" w:color="auto" w:fill="EFF9FF"/>
            <w:vAlign w:val="center"/>
          </w:tcPr>
          <w:p w14:paraId="103AF91C" w14:textId="77777777" w:rsidR="00DE2BF8" w:rsidRPr="0023497F" w:rsidRDefault="00DE2BF8" w:rsidP="008A5D17">
            <w:pPr>
              <w:spacing w:after="0" w:line="240" w:lineRule="auto"/>
              <w:rPr>
                <w:rFonts w:ascii="Arial Narrow" w:hAnsi="Arial Narrow" w:cs="Arial"/>
                <w:sz w:val="24"/>
                <w:szCs w:val="24"/>
              </w:rPr>
            </w:pPr>
            <w:hyperlink r:id="rId48" w:anchor="preventive-care" w:history="1">
              <w:r w:rsidRPr="0023497F">
                <w:rPr>
                  <w:rStyle w:val="Hyperlink"/>
                  <w:rFonts w:ascii="Arial Narrow" w:hAnsi="Arial Narrow" w:cs="Arial"/>
                  <w:sz w:val="24"/>
                  <w:szCs w:val="24"/>
                </w:rPr>
                <w:t>Preventive care</w:t>
              </w:r>
            </w:hyperlink>
            <w:r w:rsidRPr="0023497F">
              <w:rPr>
                <w:rFonts w:ascii="Arial Narrow" w:hAnsi="Arial Narrow" w:cs="Arial"/>
                <w:sz w:val="24"/>
                <w:szCs w:val="24"/>
              </w:rPr>
              <w:t>/</w:t>
            </w:r>
            <w:hyperlink r:id="rId49" w:anchor="screening" w:history="1">
              <w:r w:rsidRPr="0023497F">
                <w:rPr>
                  <w:rStyle w:val="Hyperlink"/>
                  <w:rFonts w:ascii="Arial Narrow" w:hAnsi="Arial Narrow" w:cs="Arial"/>
                  <w:sz w:val="24"/>
                  <w:szCs w:val="24"/>
                </w:rPr>
                <w:t>screening</w:t>
              </w:r>
            </w:hyperlink>
            <w:r w:rsidRPr="0023497F">
              <w:rPr>
                <w:rFonts w:ascii="Arial Narrow" w:hAnsi="Arial Narrow" w:cs="Arial"/>
                <w:sz w:val="24"/>
                <w:szCs w:val="24"/>
              </w:rPr>
              <w:t>/</w:t>
            </w:r>
          </w:p>
          <w:p w14:paraId="417366A3" w14:textId="77777777" w:rsidR="00DE2BF8" w:rsidRPr="0023497F" w:rsidRDefault="00DE2BF8" w:rsidP="008A5D17">
            <w:pPr>
              <w:spacing w:after="0" w:line="240" w:lineRule="auto"/>
              <w:rPr>
                <w:rFonts w:ascii="Arial Narrow" w:hAnsi="Arial Narrow" w:cs="Arial"/>
                <w:sz w:val="24"/>
                <w:szCs w:val="24"/>
              </w:rPr>
            </w:pPr>
            <w:r w:rsidRPr="0023497F">
              <w:rPr>
                <w:rFonts w:ascii="Arial Narrow" w:hAnsi="Arial Narrow" w:cs="Arial"/>
                <w:sz w:val="24"/>
                <w:szCs w:val="24"/>
              </w:rPr>
              <w:t>immunization</w:t>
            </w:r>
          </w:p>
        </w:tc>
        <w:tc>
          <w:tcPr>
            <w:tcW w:w="2736" w:type="dxa"/>
            <w:tcBorders>
              <w:bottom w:val="single" w:sz="18" w:space="0" w:color="70AFD9"/>
            </w:tcBorders>
            <w:shd w:val="clear" w:color="auto" w:fill="EFF9FF"/>
            <w:vAlign w:val="center"/>
          </w:tcPr>
          <w:p w14:paraId="03354F4A" w14:textId="77777777" w:rsidR="00DE2BF8" w:rsidRPr="0023497F" w:rsidRDefault="00DE2BF8" w:rsidP="00823DD0">
            <w:pPr>
              <w:spacing w:after="0" w:line="240" w:lineRule="auto"/>
              <w:rPr>
                <w:rFonts w:ascii="Arial Narrow" w:hAnsi="Arial Narrow" w:cs="Arial"/>
                <w:sz w:val="24"/>
                <w:szCs w:val="24"/>
              </w:rPr>
            </w:pPr>
            <w:r w:rsidRPr="0023497F">
              <w:rPr>
                <w:rFonts w:ascii="Arial Narrow" w:hAnsi="Arial Narrow" w:cs="Arial"/>
                <w:sz w:val="24"/>
                <w:szCs w:val="24"/>
              </w:rPr>
              <w:t>No charge</w:t>
            </w:r>
          </w:p>
          <w:p w14:paraId="2F2F75B8" w14:textId="77777777" w:rsidR="007E1BB2" w:rsidRPr="0023497F" w:rsidRDefault="007E1BB2" w:rsidP="00823DD0">
            <w:pPr>
              <w:spacing w:after="0" w:line="240" w:lineRule="auto"/>
              <w:rPr>
                <w:rFonts w:ascii="Arial Narrow" w:hAnsi="Arial Narrow" w:cs="Arial"/>
                <w:sz w:val="24"/>
                <w:szCs w:val="24"/>
              </w:rPr>
            </w:pPr>
            <w:r w:rsidRPr="0023497F">
              <w:rPr>
                <w:rFonts w:ascii="Arial Narrow" w:hAnsi="Arial Narrow" w:cs="Arial"/>
                <w:sz w:val="24"/>
                <w:szCs w:val="24"/>
                <w:u w:val="single"/>
              </w:rPr>
              <w:t>Deductible</w:t>
            </w:r>
            <w:r w:rsidR="00805BEC" w:rsidRPr="0023497F">
              <w:rPr>
                <w:rFonts w:ascii="Arial Narrow" w:hAnsi="Arial Narrow" w:cs="Arial"/>
                <w:sz w:val="24"/>
                <w:szCs w:val="24"/>
              </w:rPr>
              <w:t xml:space="preserve"> does not apply</w:t>
            </w:r>
          </w:p>
        </w:tc>
        <w:tc>
          <w:tcPr>
            <w:tcW w:w="2520" w:type="dxa"/>
            <w:tcBorders>
              <w:top w:val="single" w:sz="6" w:space="0" w:color="70AFD9"/>
              <w:bottom w:val="single" w:sz="18" w:space="0" w:color="70AFD9"/>
            </w:tcBorders>
            <w:shd w:val="clear" w:color="auto" w:fill="EFF9FF"/>
            <w:vAlign w:val="center"/>
          </w:tcPr>
          <w:p w14:paraId="4AC3D149" w14:textId="77777777" w:rsidR="00DE2BF8" w:rsidRPr="0023497F" w:rsidRDefault="00DE2BF8" w:rsidP="00823DD0">
            <w:pPr>
              <w:spacing w:after="0" w:line="240" w:lineRule="auto"/>
              <w:rPr>
                <w:rFonts w:ascii="Arial Narrow" w:hAnsi="Arial Narrow" w:cs="Arial"/>
                <w:sz w:val="24"/>
                <w:szCs w:val="24"/>
              </w:rPr>
            </w:pPr>
            <w:r w:rsidRPr="0023497F">
              <w:rPr>
                <w:rFonts w:ascii="Arial Narrow" w:hAnsi="Arial Narrow" w:cs="Arial"/>
                <w:sz w:val="24"/>
                <w:szCs w:val="24"/>
              </w:rPr>
              <w:t>Not covered</w:t>
            </w:r>
          </w:p>
        </w:tc>
        <w:tc>
          <w:tcPr>
            <w:tcW w:w="4320" w:type="dxa"/>
            <w:tcBorders>
              <w:top w:val="single" w:sz="6" w:space="0" w:color="70AFD9"/>
              <w:bottom w:val="single" w:sz="18" w:space="0" w:color="70AFD9"/>
            </w:tcBorders>
            <w:shd w:val="clear" w:color="auto" w:fill="EFF9FF"/>
            <w:noWrap/>
            <w:vAlign w:val="center"/>
            <w:hideMark/>
          </w:tcPr>
          <w:p w14:paraId="5540CC43" w14:textId="77777777" w:rsidR="00DE2BF8" w:rsidRPr="0023497F" w:rsidRDefault="00956372" w:rsidP="00823DD0">
            <w:pPr>
              <w:spacing w:after="0" w:line="240" w:lineRule="auto"/>
              <w:rPr>
                <w:rFonts w:ascii="Arial Narrow" w:hAnsi="Arial Narrow" w:cs="Arial"/>
                <w:sz w:val="24"/>
                <w:szCs w:val="24"/>
              </w:rPr>
            </w:pPr>
            <w:r w:rsidRPr="0023497F">
              <w:rPr>
                <w:rFonts w:ascii="Arial Narrow" w:hAnsi="Arial Narrow" w:cs="Arial"/>
                <w:sz w:val="24"/>
                <w:szCs w:val="24"/>
                <w:u w:val="words"/>
              </w:rPr>
              <w:t>Plan</w:t>
            </w:r>
            <w:r w:rsidR="00DE2BF8" w:rsidRPr="0023497F">
              <w:rPr>
                <w:rFonts w:ascii="Arial Narrow" w:hAnsi="Arial Narrow" w:cs="Arial"/>
                <w:sz w:val="24"/>
                <w:szCs w:val="24"/>
              </w:rPr>
              <w:t xml:space="preserve"> covers </w:t>
            </w:r>
            <w:r w:rsidR="00DE2BF8" w:rsidRPr="0023497F">
              <w:rPr>
                <w:rFonts w:ascii="Arial Narrow" w:hAnsi="Arial Narrow" w:cs="Arial"/>
                <w:sz w:val="24"/>
                <w:szCs w:val="24"/>
                <w:u w:val="single"/>
              </w:rPr>
              <w:t>preventive services</w:t>
            </w:r>
            <w:r w:rsidR="00DE2BF8" w:rsidRPr="0023497F">
              <w:rPr>
                <w:rFonts w:ascii="Arial Narrow" w:hAnsi="Arial Narrow" w:cs="Arial"/>
                <w:sz w:val="24"/>
                <w:szCs w:val="24"/>
              </w:rPr>
              <w:t xml:space="preserve"> and supplies required by the Health Reform law. Age and frequency guidelines apply to covered </w:t>
            </w:r>
            <w:r w:rsidR="00DE2BF8" w:rsidRPr="0023497F">
              <w:rPr>
                <w:rFonts w:ascii="Arial Narrow" w:hAnsi="Arial Narrow" w:cs="Arial"/>
                <w:sz w:val="24"/>
                <w:szCs w:val="24"/>
                <w:u w:val="single"/>
              </w:rPr>
              <w:t>preventive care</w:t>
            </w:r>
            <w:r w:rsidR="00DE2BF8" w:rsidRPr="0023497F">
              <w:rPr>
                <w:rFonts w:ascii="Arial Narrow" w:hAnsi="Arial Narrow" w:cs="Arial"/>
                <w:sz w:val="24"/>
                <w:szCs w:val="24"/>
              </w:rPr>
              <w:t>.</w:t>
            </w:r>
          </w:p>
        </w:tc>
      </w:tr>
      <w:tr w:rsidR="000264F4" w:rsidRPr="000F2375" w14:paraId="08EA1181" w14:textId="77777777" w:rsidTr="00147D0F">
        <w:trPr>
          <w:cantSplit/>
        </w:trPr>
        <w:tc>
          <w:tcPr>
            <w:tcW w:w="2232" w:type="dxa"/>
            <w:vMerge w:val="restart"/>
            <w:tcBorders>
              <w:top w:val="single" w:sz="18" w:space="0" w:color="70AFD9"/>
              <w:bottom w:val="single" w:sz="18" w:space="0" w:color="70AFD9"/>
            </w:tcBorders>
            <w:shd w:val="clear" w:color="auto" w:fill="C0E8FB"/>
            <w:noWrap/>
            <w:vAlign w:val="center"/>
            <w:hideMark/>
          </w:tcPr>
          <w:p w14:paraId="5564D79A" w14:textId="77777777" w:rsidR="00F45313" w:rsidRPr="000F2375" w:rsidRDefault="00F45313" w:rsidP="000B48A9">
            <w:pPr>
              <w:spacing w:after="0" w:line="240" w:lineRule="auto"/>
              <w:rPr>
                <w:rFonts w:ascii="Arial Narrow" w:hAnsi="Arial Narrow" w:cs="Arial"/>
                <w:b/>
                <w:sz w:val="24"/>
                <w:szCs w:val="24"/>
              </w:rPr>
            </w:pPr>
            <w:r w:rsidRPr="000F2375">
              <w:rPr>
                <w:rFonts w:ascii="Arial Narrow" w:hAnsi="Arial Narrow" w:cs="Arial"/>
                <w:b/>
                <w:sz w:val="24"/>
                <w:szCs w:val="24"/>
              </w:rPr>
              <w:t>If you have a test</w:t>
            </w:r>
          </w:p>
        </w:tc>
        <w:tc>
          <w:tcPr>
            <w:tcW w:w="2880" w:type="dxa"/>
            <w:tcBorders>
              <w:top w:val="single" w:sz="18" w:space="0" w:color="70AFD9"/>
              <w:bottom w:val="single" w:sz="6" w:space="0" w:color="70AFD9"/>
            </w:tcBorders>
            <w:vAlign w:val="center"/>
          </w:tcPr>
          <w:p w14:paraId="18B018F9" w14:textId="77777777" w:rsidR="00F45313" w:rsidRPr="0023497F" w:rsidRDefault="00F45313" w:rsidP="009A5EA8">
            <w:pPr>
              <w:spacing w:after="0" w:line="240" w:lineRule="auto"/>
              <w:rPr>
                <w:rFonts w:ascii="Arial Narrow" w:hAnsi="Arial Narrow" w:cs="Arial"/>
                <w:sz w:val="24"/>
                <w:szCs w:val="24"/>
              </w:rPr>
            </w:pPr>
            <w:hyperlink r:id="rId50" w:anchor="diagnostic-test" w:history="1">
              <w:r w:rsidRPr="0023497F">
                <w:rPr>
                  <w:rStyle w:val="Hyperlink"/>
                  <w:rFonts w:ascii="Arial Narrow" w:hAnsi="Arial Narrow" w:cs="Arial"/>
                  <w:sz w:val="24"/>
                  <w:szCs w:val="24"/>
                </w:rPr>
                <w:t>Diagnostic test</w:t>
              </w:r>
            </w:hyperlink>
            <w:r w:rsidRPr="0023497F">
              <w:rPr>
                <w:rFonts w:ascii="Arial Narrow" w:hAnsi="Arial Narrow" w:cs="Arial"/>
                <w:sz w:val="24"/>
                <w:szCs w:val="24"/>
              </w:rPr>
              <w:t xml:space="preserve"> (x-ray, </w:t>
            </w:r>
            <w:r w:rsidR="00F04A3C">
              <w:rPr>
                <w:rFonts w:ascii="Arial Narrow" w:hAnsi="Arial Narrow" w:cs="Arial"/>
                <w:sz w:val="24"/>
                <w:szCs w:val="24"/>
              </w:rPr>
              <w:br/>
            </w:r>
            <w:r w:rsidRPr="0023497F">
              <w:rPr>
                <w:rFonts w:ascii="Arial Narrow" w:hAnsi="Arial Narrow" w:cs="Arial"/>
                <w:sz w:val="24"/>
                <w:szCs w:val="24"/>
              </w:rPr>
              <w:t>blood work)</w:t>
            </w:r>
          </w:p>
        </w:tc>
        <w:tc>
          <w:tcPr>
            <w:tcW w:w="2736" w:type="dxa"/>
            <w:tcBorders>
              <w:top w:val="single" w:sz="18" w:space="0" w:color="70AFD9"/>
              <w:bottom w:val="single" w:sz="6" w:space="0" w:color="70AFD9"/>
            </w:tcBorders>
            <w:vAlign w:val="center"/>
          </w:tcPr>
          <w:p w14:paraId="36BABCC2" w14:textId="77777777" w:rsidR="00F45313" w:rsidRPr="0023497F" w:rsidRDefault="004D7194" w:rsidP="009B7E0F">
            <w:pPr>
              <w:spacing w:after="0" w:line="240" w:lineRule="auto"/>
              <w:rPr>
                <w:rFonts w:ascii="Arial Narrow" w:hAnsi="Arial Narrow" w:cs="Arial"/>
                <w:sz w:val="24"/>
                <w:szCs w:val="24"/>
              </w:rPr>
            </w:pPr>
            <w:r w:rsidRPr="0023497F">
              <w:rPr>
                <w:rFonts w:ascii="Arial Narrow" w:hAnsi="Arial Narrow" w:cs="Arial"/>
                <w:sz w:val="24"/>
                <w:szCs w:val="24"/>
              </w:rPr>
              <w:t xml:space="preserve">20% </w:t>
            </w:r>
            <w:r w:rsidRPr="0023497F">
              <w:rPr>
                <w:rFonts w:ascii="Arial Narrow" w:hAnsi="Arial Narrow" w:cs="Arial"/>
                <w:sz w:val="24"/>
                <w:szCs w:val="24"/>
                <w:u w:val="single"/>
              </w:rPr>
              <w:t>coinsurance</w:t>
            </w:r>
          </w:p>
        </w:tc>
        <w:tc>
          <w:tcPr>
            <w:tcW w:w="2520" w:type="dxa"/>
            <w:tcBorders>
              <w:top w:val="single" w:sz="18" w:space="0" w:color="70AFD9"/>
              <w:bottom w:val="single" w:sz="6" w:space="0" w:color="70AFD9"/>
            </w:tcBorders>
            <w:vAlign w:val="center"/>
          </w:tcPr>
          <w:p w14:paraId="34E83013" w14:textId="77777777" w:rsidR="00F45313" w:rsidRPr="0023497F" w:rsidRDefault="00FC03D5" w:rsidP="0002562F">
            <w:pPr>
              <w:spacing w:after="0" w:line="240" w:lineRule="auto"/>
              <w:rPr>
                <w:rFonts w:ascii="Arial Narrow" w:hAnsi="Arial Narrow" w:cs="Arial"/>
                <w:sz w:val="24"/>
                <w:szCs w:val="24"/>
              </w:rPr>
            </w:pPr>
            <w:r w:rsidRPr="0023497F">
              <w:rPr>
                <w:rFonts w:ascii="Arial Narrow" w:hAnsi="Arial Narrow" w:cs="Arial"/>
                <w:sz w:val="24"/>
                <w:szCs w:val="24"/>
              </w:rPr>
              <w:t>4</w:t>
            </w:r>
            <w:r w:rsidR="00797789" w:rsidRPr="0023497F">
              <w:rPr>
                <w:rFonts w:ascii="Arial Narrow" w:hAnsi="Arial Narrow" w:cs="Arial"/>
                <w:sz w:val="24"/>
                <w:szCs w:val="24"/>
              </w:rPr>
              <w:t xml:space="preserve">0% </w:t>
            </w:r>
            <w:r w:rsidR="00797789" w:rsidRPr="0023497F">
              <w:rPr>
                <w:rFonts w:ascii="Arial Narrow" w:hAnsi="Arial Narrow" w:cs="Arial"/>
                <w:sz w:val="24"/>
                <w:szCs w:val="24"/>
                <w:u w:val="single"/>
              </w:rPr>
              <w:t>coinsurance</w:t>
            </w:r>
          </w:p>
        </w:tc>
        <w:tc>
          <w:tcPr>
            <w:tcW w:w="4320" w:type="dxa"/>
            <w:tcBorders>
              <w:top w:val="single" w:sz="18" w:space="0" w:color="70AFD9"/>
              <w:bottom w:val="single" w:sz="6" w:space="0" w:color="70AFD9"/>
            </w:tcBorders>
            <w:noWrap/>
            <w:vAlign w:val="center"/>
            <w:hideMark/>
          </w:tcPr>
          <w:p w14:paraId="4A891B53" w14:textId="77777777" w:rsidR="004D7194" w:rsidRPr="0023497F" w:rsidRDefault="00BA13F7" w:rsidP="00003FF5">
            <w:pPr>
              <w:spacing w:after="0" w:line="240" w:lineRule="auto"/>
              <w:rPr>
                <w:rFonts w:ascii="Arial Narrow" w:hAnsi="Arial Narrow" w:cs="Arial"/>
                <w:sz w:val="24"/>
                <w:szCs w:val="24"/>
              </w:rPr>
            </w:pPr>
            <w:r w:rsidRPr="0023497F">
              <w:rPr>
                <w:rFonts w:ascii="Arial Narrow" w:hAnsi="Arial Narrow" w:cs="Arial"/>
                <w:sz w:val="24"/>
                <w:szCs w:val="24"/>
              </w:rPr>
              <w:t>None</w:t>
            </w:r>
          </w:p>
        </w:tc>
      </w:tr>
      <w:tr w:rsidR="00085658" w:rsidRPr="000F2375" w14:paraId="0ED8C9C2" w14:textId="77777777" w:rsidTr="00147D0F">
        <w:trPr>
          <w:cantSplit/>
        </w:trPr>
        <w:tc>
          <w:tcPr>
            <w:tcW w:w="2232" w:type="dxa"/>
            <w:vMerge/>
            <w:tcBorders>
              <w:bottom w:val="single" w:sz="18" w:space="0" w:color="70AFD9"/>
            </w:tcBorders>
            <w:shd w:val="clear" w:color="auto" w:fill="C0E8FB"/>
            <w:noWrap/>
            <w:vAlign w:val="center"/>
            <w:hideMark/>
          </w:tcPr>
          <w:p w14:paraId="16AE26E1" w14:textId="77777777" w:rsidR="00F45313" w:rsidRPr="000F2375" w:rsidRDefault="00F45313" w:rsidP="008A5D17">
            <w:pPr>
              <w:spacing w:after="0" w:line="240" w:lineRule="auto"/>
              <w:rPr>
                <w:rFonts w:ascii="Arial Narrow" w:hAnsi="Arial Narrow" w:cs="Arial"/>
                <w:b/>
                <w:sz w:val="24"/>
                <w:szCs w:val="24"/>
              </w:rPr>
            </w:pPr>
          </w:p>
        </w:tc>
        <w:tc>
          <w:tcPr>
            <w:tcW w:w="2880" w:type="dxa"/>
            <w:tcBorders>
              <w:bottom w:val="single" w:sz="18" w:space="0" w:color="70AFD9"/>
            </w:tcBorders>
            <w:shd w:val="clear" w:color="auto" w:fill="EFF9FF"/>
            <w:vAlign w:val="center"/>
          </w:tcPr>
          <w:p w14:paraId="3216553D" w14:textId="77777777" w:rsidR="00F45313" w:rsidRPr="0023497F" w:rsidRDefault="00F04A3C" w:rsidP="008A5D17">
            <w:pPr>
              <w:spacing w:after="0" w:line="240" w:lineRule="auto"/>
              <w:rPr>
                <w:rFonts w:ascii="Arial Narrow" w:hAnsi="Arial Narrow" w:cs="Arial"/>
                <w:sz w:val="24"/>
                <w:szCs w:val="24"/>
              </w:rPr>
            </w:pPr>
            <w:r>
              <w:rPr>
                <w:rFonts w:ascii="Arial Narrow" w:hAnsi="Arial Narrow" w:cs="Arial"/>
                <w:sz w:val="24"/>
                <w:szCs w:val="24"/>
              </w:rPr>
              <w:t>Imaging (CT/PET scans, MRIs)</w:t>
            </w:r>
          </w:p>
        </w:tc>
        <w:tc>
          <w:tcPr>
            <w:tcW w:w="2736" w:type="dxa"/>
            <w:tcBorders>
              <w:bottom w:val="single" w:sz="18" w:space="0" w:color="70AFD9"/>
            </w:tcBorders>
            <w:shd w:val="clear" w:color="auto" w:fill="EFF9FF"/>
            <w:vAlign w:val="center"/>
          </w:tcPr>
          <w:p w14:paraId="1DD0D449" w14:textId="77777777" w:rsidR="00F45313" w:rsidRPr="0023497F" w:rsidRDefault="00797789" w:rsidP="00BA13F7">
            <w:pPr>
              <w:spacing w:after="0" w:line="240" w:lineRule="auto"/>
              <w:rPr>
                <w:rFonts w:ascii="Arial Narrow" w:hAnsi="Arial Narrow" w:cs="Arial"/>
                <w:sz w:val="24"/>
                <w:szCs w:val="24"/>
              </w:rPr>
            </w:pPr>
            <w:r w:rsidRPr="0023497F">
              <w:rPr>
                <w:rFonts w:ascii="Arial Narrow" w:hAnsi="Arial Narrow" w:cs="Arial"/>
                <w:sz w:val="24"/>
                <w:szCs w:val="24"/>
              </w:rPr>
              <w:t xml:space="preserve">20% </w:t>
            </w:r>
            <w:r w:rsidRPr="0023497F">
              <w:rPr>
                <w:rFonts w:ascii="Arial Narrow" w:hAnsi="Arial Narrow" w:cs="Arial"/>
                <w:sz w:val="24"/>
                <w:szCs w:val="24"/>
                <w:u w:val="single"/>
              </w:rPr>
              <w:t>coinsurance</w:t>
            </w:r>
          </w:p>
        </w:tc>
        <w:tc>
          <w:tcPr>
            <w:tcW w:w="2520" w:type="dxa"/>
            <w:tcBorders>
              <w:bottom w:val="single" w:sz="18" w:space="0" w:color="70AFD9"/>
            </w:tcBorders>
            <w:shd w:val="clear" w:color="auto" w:fill="EFF9FF"/>
            <w:vAlign w:val="center"/>
          </w:tcPr>
          <w:p w14:paraId="6F6CC72A" w14:textId="77777777" w:rsidR="00F45313" w:rsidRPr="0023497F" w:rsidRDefault="00FC03D5" w:rsidP="00BA13F7">
            <w:pPr>
              <w:spacing w:after="0" w:line="240" w:lineRule="auto"/>
              <w:rPr>
                <w:rFonts w:ascii="Arial Narrow" w:hAnsi="Arial Narrow" w:cs="Arial"/>
                <w:sz w:val="24"/>
                <w:szCs w:val="24"/>
              </w:rPr>
            </w:pPr>
            <w:r w:rsidRPr="0023497F">
              <w:rPr>
                <w:rFonts w:ascii="Arial Narrow" w:hAnsi="Arial Narrow" w:cs="Arial"/>
                <w:sz w:val="24"/>
                <w:szCs w:val="24"/>
              </w:rPr>
              <w:t>4</w:t>
            </w:r>
            <w:r w:rsidR="00797789" w:rsidRPr="0023497F">
              <w:rPr>
                <w:rFonts w:ascii="Arial Narrow" w:hAnsi="Arial Narrow" w:cs="Arial"/>
                <w:sz w:val="24"/>
                <w:szCs w:val="24"/>
              </w:rPr>
              <w:t xml:space="preserve">0% </w:t>
            </w:r>
            <w:r w:rsidR="00797789" w:rsidRPr="0023497F">
              <w:rPr>
                <w:rFonts w:ascii="Arial Narrow" w:hAnsi="Arial Narrow" w:cs="Arial"/>
                <w:sz w:val="24"/>
                <w:szCs w:val="24"/>
                <w:u w:val="single"/>
              </w:rPr>
              <w:t>coinsurance</w:t>
            </w:r>
          </w:p>
        </w:tc>
        <w:tc>
          <w:tcPr>
            <w:tcW w:w="4320" w:type="dxa"/>
            <w:tcBorders>
              <w:bottom w:val="single" w:sz="18" w:space="0" w:color="70AFD9"/>
            </w:tcBorders>
            <w:shd w:val="clear" w:color="auto" w:fill="EFF9FF"/>
            <w:noWrap/>
            <w:vAlign w:val="center"/>
            <w:hideMark/>
          </w:tcPr>
          <w:p w14:paraId="3B217D82" w14:textId="77777777" w:rsidR="00F45313" w:rsidRPr="0023497F" w:rsidRDefault="00797789" w:rsidP="00BA13F7">
            <w:pPr>
              <w:spacing w:after="0" w:line="240" w:lineRule="auto"/>
              <w:rPr>
                <w:rFonts w:ascii="Arial Narrow" w:hAnsi="Arial Narrow" w:cs="Arial"/>
                <w:sz w:val="24"/>
                <w:szCs w:val="24"/>
              </w:rPr>
            </w:pPr>
            <w:r w:rsidRPr="0023497F">
              <w:rPr>
                <w:rFonts w:ascii="Arial Narrow" w:hAnsi="Arial Narrow" w:cs="Arial"/>
                <w:sz w:val="24"/>
                <w:szCs w:val="24"/>
              </w:rPr>
              <w:t>None</w:t>
            </w:r>
          </w:p>
        </w:tc>
      </w:tr>
      <w:tr w:rsidR="00DE2BF8" w:rsidRPr="000F2375" w14:paraId="59FD3444" w14:textId="77777777" w:rsidTr="00147D0F">
        <w:trPr>
          <w:cantSplit/>
          <w:trHeight w:val="414"/>
        </w:trPr>
        <w:tc>
          <w:tcPr>
            <w:tcW w:w="2232" w:type="dxa"/>
            <w:vMerge w:val="restart"/>
            <w:tcBorders>
              <w:top w:val="single" w:sz="18" w:space="0" w:color="70AFD9"/>
            </w:tcBorders>
            <w:shd w:val="clear" w:color="auto" w:fill="C0E8FB"/>
            <w:noWrap/>
            <w:vAlign w:val="center"/>
          </w:tcPr>
          <w:p w14:paraId="2DC0CFAD" w14:textId="77777777" w:rsidR="00DE2BF8" w:rsidRPr="000F2375" w:rsidRDefault="00DE2BF8" w:rsidP="00BA13F7">
            <w:pPr>
              <w:keepNext/>
              <w:keepLines/>
              <w:spacing w:after="120" w:line="240" w:lineRule="auto"/>
              <w:rPr>
                <w:rFonts w:ascii="Arial Narrow" w:hAnsi="Arial Narrow" w:cs="Arial"/>
                <w:b/>
                <w:sz w:val="24"/>
                <w:szCs w:val="24"/>
              </w:rPr>
            </w:pPr>
            <w:r w:rsidRPr="000F2375">
              <w:rPr>
                <w:rFonts w:ascii="Arial Narrow" w:hAnsi="Arial Narrow" w:cs="Arial"/>
                <w:b/>
                <w:sz w:val="24"/>
                <w:szCs w:val="24"/>
              </w:rPr>
              <w:t>If you need drugs to treat your illness or condition</w:t>
            </w:r>
          </w:p>
          <w:p w14:paraId="58EBDC2A" w14:textId="77777777" w:rsidR="00DE2BF8" w:rsidRPr="000F2375" w:rsidRDefault="00DE2BF8" w:rsidP="00D308E1">
            <w:pPr>
              <w:keepNext/>
              <w:keepLines/>
              <w:spacing w:after="0" w:line="240" w:lineRule="auto"/>
              <w:rPr>
                <w:rFonts w:ascii="Arial Narrow" w:hAnsi="Arial Narrow" w:cs="Arial"/>
                <w:b/>
                <w:sz w:val="24"/>
                <w:szCs w:val="24"/>
              </w:rPr>
            </w:pPr>
            <w:r w:rsidRPr="000F2375">
              <w:rPr>
                <w:rFonts w:ascii="Arial Narrow" w:hAnsi="Arial Narrow" w:cs="Arial"/>
                <w:sz w:val="24"/>
                <w:szCs w:val="24"/>
              </w:rPr>
              <w:t xml:space="preserve">More information about </w:t>
            </w:r>
            <w:hyperlink r:id="rId51" w:anchor="prescription-drug-coverage" w:history="1">
              <w:r w:rsidRPr="000F2375">
                <w:rPr>
                  <w:rStyle w:val="Hyperlink"/>
                  <w:rFonts w:ascii="Arial Narrow" w:hAnsi="Arial Narrow" w:cs="Arial"/>
                  <w:b/>
                  <w:sz w:val="24"/>
                  <w:szCs w:val="24"/>
                </w:rPr>
                <w:t>prescription drug coverage</w:t>
              </w:r>
            </w:hyperlink>
            <w:r w:rsidRPr="000F2375">
              <w:rPr>
                <w:rFonts w:ascii="Arial Narrow" w:hAnsi="Arial Narrow" w:cs="Arial"/>
                <w:sz w:val="24"/>
                <w:szCs w:val="24"/>
              </w:rPr>
              <w:t xml:space="preserve"> is available </w:t>
            </w:r>
            <w:r w:rsidR="00BA13F7">
              <w:rPr>
                <w:rFonts w:ascii="Arial Narrow" w:hAnsi="Arial Narrow" w:cs="Arial"/>
                <w:sz w:val="24"/>
                <w:szCs w:val="24"/>
              </w:rPr>
              <w:br/>
            </w:r>
            <w:r w:rsidRPr="000F2375">
              <w:rPr>
                <w:rFonts w:ascii="Arial Narrow" w:hAnsi="Arial Narrow" w:cs="Arial"/>
                <w:sz w:val="24"/>
                <w:szCs w:val="24"/>
              </w:rPr>
              <w:t>at</w:t>
            </w:r>
            <w:r w:rsidR="00BA13F7">
              <w:rPr>
                <w:rFonts w:ascii="Arial Narrow" w:hAnsi="Arial Narrow" w:cs="Arial"/>
                <w:sz w:val="24"/>
                <w:szCs w:val="24"/>
              </w:rPr>
              <w:t xml:space="preserve"> </w:t>
            </w:r>
            <w:hyperlink r:id="rId52" w:history="1">
              <w:r w:rsidRPr="000F2375">
                <w:rPr>
                  <w:rStyle w:val="Hyperlink"/>
                  <w:rFonts w:ascii="Arial Narrow" w:hAnsi="Arial Narrow" w:cs="Arial"/>
                  <w:sz w:val="24"/>
                  <w:szCs w:val="24"/>
                </w:rPr>
                <w:t>www.optum.com</w:t>
              </w:r>
            </w:hyperlink>
            <w:r w:rsidRPr="000F2375">
              <w:rPr>
                <w:rFonts w:ascii="Arial Narrow" w:hAnsi="Arial Narrow" w:cs="Arial"/>
                <w:sz w:val="24"/>
                <w:szCs w:val="24"/>
              </w:rPr>
              <w:t xml:space="preserve"> or </w:t>
            </w:r>
            <w:r w:rsidR="00BA13F7">
              <w:rPr>
                <w:rFonts w:ascii="Arial Narrow" w:hAnsi="Arial Narrow" w:cs="Arial"/>
                <w:sz w:val="24"/>
                <w:szCs w:val="24"/>
              </w:rPr>
              <w:br/>
            </w:r>
            <w:r w:rsidRPr="000F2375">
              <w:rPr>
                <w:rFonts w:ascii="Arial Narrow" w:hAnsi="Arial Narrow" w:cs="Arial"/>
                <w:sz w:val="24"/>
                <w:szCs w:val="24"/>
              </w:rPr>
              <w:t>1-800-788-7871.</w:t>
            </w:r>
          </w:p>
        </w:tc>
        <w:tc>
          <w:tcPr>
            <w:tcW w:w="2880" w:type="dxa"/>
            <w:tcBorders>
              <w:top w:val="single" w:sz="18" w:space="0" w:color="70AFD9"/>
            </w:tcBorders>
            <w:vAlign w:val="center"/>
          </w:tcPr>
          <w:p w14:paraId="6B6A1990" w14:textId="77777777" w:rsidR="00DE2BF8" w:rsidRPr="0023497F" w:rsidRDefault="00DE2BF8" w:rsidP="009B7E0F">
            <w:pPr>
              <w:keepNext/>
              <w:keepLines/>
              <w:spacing w:after="0" w:line="240" w:lineRule="auto"/>
              <w:rPr>
                <w:rFonts w:ascii="Arial Narrow" w:hAnsi="Arial Narrow" w:cs="Arial"/>
                <w:sz w:val="24"/>
                <w:szCs w:val="24"/>
              </w:rPr>
            </w:pPr>
            <w:r w:rsidRPr="0023497F">
              <w:rPr>
                <w:rFonts w:ascii="Arial Narrow" w:hAnsi="Arial Narrow" w:cs="Arial"/>
                <w:sz w:val="24"/>
                <w:szCs w:val="24"/>
              </w:rPr>
              <w:t>Generic drugs</w:t>
            </w:r>
          </w:p>
        </w:tc>
        <w:tc>
          <w:tcPr>
            <w:tcW w:w="2736" w:type="dxa"/>
            <w:tcBorders>
              <w:top w:val="single" w:sz="18" w:space="0" w:color="70AFD9"/>
            </w:tcBorders>
            <w:vAlign w:val="center"/>
          </w:tcPr>
          <w:p w14:paraId="60638F23" w14:textId="77777777" w:rsidR="00DE2BF8" w:rsidRPr="0023497F" w:rsidRDefault="00DE2BF8" w:rsidP="0023497F">
            <w:pPr>
              <w:spacing w:after="0" w:line="240" w:lineRule="auto"/>
              <w:rPr>
                <w:rFonts w:ascii="Arial Narrow" w:hAnsi="Arial Narrow" w:cs="Arial"/>
                <w:sz w:val="24"/>
                <w:szCs w:val="24"/>
              </w:rPr>
            </w:pPr>
            <w:r w:rsidRPr="0023497F">
              <w:rPr>
                <w:rFonts w:ascii="Arial Narrow" w:hAnsi="Arial Narrow" w:cs="Arial"/>
                <w:sz w:val="24"/>
                <w:szCs w:val="24"/>
              </w:rPr>
              <w:t xml:space="preserve">Retail Pharmacy for 34-day supply: $10 </w:t>
            </w:r>
            <w:r w:rsidRPr="0023497F">
              <w:rPr>
                <w:rFonts w:ascii="Arial Narrow" w:hAnsi="Arial Narrow" w:cs="Arial"/>
                <w:sz w:val="24"/>
                <w:szCs w:val="24"/>
                <w:u w:val="single"/>
              </w:rPr>
              <w:t>copayment</w:t>
            </w:r>
            <w:r w:rsidRPr="0023497F">
              <w:rPr>
                <w:rFonts w:ascii="Arial Narrow" w:hAnsi="Arial Narrow" w:cs="Arial"/>
                <w:sz w:val="24"/>
                <w:szCs w:val="24"/>
              </w:rPr>
              <w:t xml:space="preserve">; </w:t>
            </w:r>
            <w:r w:rsidR="00F04A3C">
              <w:rPr>
                <w:rFonts w:ascii="Arial Narrow" w:hAnsi="Arial Narrow" w:cs="Arial"/>
                <w:sz w:val="24"/>
                <w:szCs w:val="24"/>
              </w:rPr>
              <w:br/>
            </w:r>
            <w:r w:rsidRPr="0023497F">
              <w:rPr>
                <w:rFonts w:ascii="Arial Narrow" w:hAnsi="Arial Narrow" w:cs="Arial"/>
                <w:sz w:val="24"/>
                <w:szCs w:val="24"/>
              </w:rPr>
              <w:t xml:space="preserve">Mail Order for 90-day supply: $20 </w:t>
            </w:r>
            <w:r w:rsidRPr="0023497F">
              <w:rPr>
                <w:rFonts w:ascii="Arial Narrow" w:hAnsi="Arial Narrow" w:cs="Arial"/>
                <w:sz w:val="24"/>
                <w:szCs w:val="24"/>
                <w:u w:val="single"/>
              </w:rPr>
              <w:t>copayment</w:t>
            </w:r>
            <w:r w:rsidRPr="0023497F">
              <w:rPr>
                <w:rFonts w:ascii="Arial Narrow" w:hAnsi="Arial Narrow" w:cs="Arial"/>
                <w:sz w:val="24"/>
                <w:szCs w:val="24"/>
              </w:rPr>
              <w:t>. Prescription contraceptives: No charge for generic drugs.</w:t>
            </w:r>
          </w:p>
        </w:tc>
        <w:tc>
          <w:tcPr>
            <w:tcW w:w="2520" w:type="dxa"/>
            <w:vMerge w:val="restart"/>
            <w:tcBorders>
              <w:top w:val="single" w:sz="18" w:space="0" w:color="70AFD9"/>
            </w:tcBorders>
            <w:vAlign w:val="center"/>
          </w:tcPr>
          <w:p w14:paraId="226D9C75" w14:textId="77777777" w:rsidR="00DE2BF8" w:rsidRDefault="007E1BB2" w:rsidP="00823DD0">
            <w:pPr>
              <w:spacing w:after="0" w:line="240" w:lineRule="auto"/>
              <w:rPr>
                <w:rFonts w:ascii="Arial Narrow" w:hAnsi="Arial Narrow" w:cs="Arial"/>
                <w:sz w:val="24"/>
                <w:szCs w:val="24"/>
              </w:rPr>
            </w:pPr>
            <w:r w:rsidRPr="0023497F">
              <w:rPr>
                <w:rFonts w:ascii="Arial Narrow" w:hAnsi="Arial Narrow" w:cs="Arial"/>
                <w:sz w:val="24"/>
                <w:szCs w:val="24"/>
              </w:rPr>
              <w:t xml:space="preserve">Not covered (unless you enrolled in the </w:t>
            </w:r>
            <w:r w:rsidRPr="0023497F">
              <w:rPr>
                <w:rFonts w:ascii="Arial Narrow" w:hAnsi="Arial Narrow" w:cs="Arial"/>
                <w:sz w:val="24"/>
                <w:szCs w:val="24"/>
                <w:u w:val="single"/>
              </w:rPr>
              <w:t>plan</w:t>
            </w:r>
            <w:r w:rsidRPr="0023497F">
              <w:rPr>
                <w:rFonts w:ascii="Arial Narrow" w:hAnsi="Arial Narrow" w:cs="Arial"/>
                <w:sz w:val="24"/>
                <w:szCs w:val="24"/>
              </w:rPr>
              <w:t xml:space="preserve"> in the last 90 </w:t>
            </w:r>
            <w:r w:rsidR="00805BEC" w:rsidRPr="0023497F">
              <w:rPr>
                <w:rFonts w:ascii="Arial Narrow" w:hAnsi="Arial Narrow" w:cs="Arial"/>
                <w:sz w:val="24"/>
                <w:szCs w:val="24"/>
              </w:rPr>
              <w:t>days or are out of the country)</w:t>
            </w:r>
          </w:p>
          <w:p w14:paraId="2FB17671" w14:textId="77777777" w:rsidR="006844A0" w:rsidRDefault="006844A0" w:rsidP="006844A0">
            <w:pPr>
              <w:rPr>
                <w:rFonts w:ascii="Arial Narrow" w:hAnsi="Arial Narrow" w:cs="Arial"/>
                <w:sz w:val="24"/>
                <w:szCs w:val="24"/>
              </w:rPr>
            </w:pPr>
          </w:p>
          <w:p w14:paraId="66772C38" w14:textId="77777777" w:rsidR="006844A0" w:rsidRPr="006844A0" w:rsidRDefault="006844A0" w:rsidP="006844A0">
            <w:pPr>
              <w:rPr>
                <w:rFonts w:ascii="Arial Narrow" w:hAnsi="Arial Narrow" w:cs="Arial"/>
                <w:sz w:val="24"/>
                <w:szCs w:val="24"/>
              </w:rPr>
            </w:pPr>
          </w:p>
        </w:tc>
        <w:tc>
          <w:tcPr>
            <w:tcW w:w="4320" w:type="dxa"/>
            <w:vMerge w:val="restart"/>
            <w:tcBorders>
              <w:top w:val="single" w:sz="18" w:space="0" w:color="70AFD9"/>
            </w:tcBorders>
            <w:noWrap/>
            <w:vAlign w:val="center"/>
          </w:tcPr>
          <w:p w14:paraId="04E85FE0" w14:textId="77777777" w:rsidR="00DE2BF8" w:rsidRPr="0023497F" w:rsidRDefault="00DE2BF8" w:rsidP="00C43773">
            <w:pPr>
              <w:spacing w:after="0" w:line="240" w:lineRule="auto"/>
              <w:rPr>
                <w:rFonts w:ascii="Arial Narrow" w:hAnsi="Arial Narrow" w:cs="Arial"/>
                <w:sz w:val="24"/>
                <w:szCs w:val="24"/>
              </w:rPr>
            </w:pPr>
            <w:r w:rsidRPr="0023497F">
              <w:rPr>
                <w:rFonts w:ascii="Arial Narrow" w:hAnsi="Arial Narrow" w:cs="Arial"/>
                <w:sz w:val="24"/>
                <w:szCs w:val="24"/>
              </w:rPr>
              <w:t xml:space="preserve">If the cost of the drug is less than the </w:t>
            </w:r>
            <w:r w:rsidRPr="0023497F">
              <w:rPr>
                <w:rFonts w:ascii="Arial Narrow" w:hAnsi="Arial Narrow" w:cs="Arial"/>
                <w:sz w:val="24"/>
                <w:szCs w:val="24"/>
                <w:u w:val="single"/>
              </w:rPr>
              <w:t>copayment</w:t>
            </w:r>
            <w:r w:rsidRPr="0023497F">
              <w:rPr>
                <w:rFonts w:ascii="Arial Narrow" w:hAnsi="Arial Narrow" w:cs="Arial"/>
                <w:sz w:val="24"/>
                <w:szCs w:val="24"/>
              </w:rPr>
              <w:t>, you pay just the drug cost.</w:t>
            </w:r>
          </w:p>
          <w:p w14:paraId="61B2CDB2" w14:textId="77777777" w:rsidR="00DE2BF8" w:rsidRPr="0023497F" w:rsidRDefault="00DE2BF8" w:rsidP="00C43773">
            <w:pPr>
              <w:spacing w:after="0" w:line="240" w:lineRule="auto"/>
              <w:rPr>
                <w:rFonts w:ascii="Arial Narrow" w:hAnsi="Arial Narrow" w:cs="Arial"/>
                <w:sz w:val="24"/>
                <w:szCs w:val="24"/>
              </w:rPr>
            </w:pPr>
          </w:p>
          <w:p w14:paraId="2389FDC8" w14:textId="77777777" w:rsidR="00DE2BF8" w:rsidRPr="0023497F" w:rsidRDefault="00DE2BF8" w:rsidP="00C43773">
            <w:pPr>
              <w:spacing w:after="0" w:line="240" w:lineRule="auto"/>
              <w:rPr>
                <w:rFonts w:ascii="Arial Narrow" w:hAnsi="Arial Narrow" w:cs="Arial"/>
                <w:sz w:val="24"/>
                <w:szCs w:val="24"/>
              </w:rPr>
            </w:pPr>
            <w:r w:rsidRPr="0023497F">
              <w:rPr>
                <w:rFonts w:ascii="Arial Narrow" w:hAnsi="Arial Narrow" w:cs="Arial"/>
                <w:sz w:val="24"/>
                <w:szCs w:val="24"/>
              </w:rPr>
              <w:t>Certain drugs may be subject to:</w:t>
            </w:r>
          </w:p>
          <w:p w14:paraId="7FD9AC82" w14:textId="77777777" w:rsidR="00DE2BF8" w:rsidRPr="0023497F" w:rsidRDefault="000F2375" w:rsidP="00805BEC">
            <w:pPr>
              <w:spacing w:after="0" w:line="240" w:lineRule="auto"/>
              <w:ind w:left="342"/>
              <w:rPr>
                <w:rFonts w:ascii="Arial Narrow" w:hAnsi="Arial Narrow" w:cs="Arial"/>
                <w:sz w:val="24"/>
                <w:szCs w:val="24"/>
              </w:rPr>
            </w:pPr>
            <w:r w:rsidRPr="0023497F">
              <w:rPr>
                <w:rFonts w:ascii="Arial Narrow" w:hAnsi="Arial Narrow" w:cs="Arial"/>
                <w:sz w:val="24"/>
                <w:szCs w:val="24"/>
              </w:rPr>
              <w:t xml:space="preserve">OptumRx vigilant drug lists; </w:t>
            </w:r>
            <w:r w:rsidR="00A4529C" w:rsidRPr="0023497F">
              <w:rPr>
                <w:rFonts w:ascii="Arial Narrow" w:hAnsi="Arial Narrow" w:cs="Arial"/>
                <w:sz w:val="24"/>
                <w:szCs w:val="24"/>
              </w:rPr>
              <w:br/>
            </w:r>
            <w:r w:rsidRPr="0023497F">
              <w:rPr>
                <w:rFonts w:ascii="Arial Narrow" w:hAnsi="Arial Narrow" w:cs="Arial"/>
                <w:sz w:val="24"/>
                <w:szCs w:val="24"/>
              </w:rPr>
              <w:t xml:space="preserve">OptumRx comprehensive utilization management; </w:t>
            </w:r>
            <w:r w:rsidR="003B08FF">
              <w:rPr>
                <w:rFonts w:ascii="Arial Narrow" w:hAnsi="Arial Narrow" w:cs="Arial"/>
                <w:sz w:val="24"/>
                <w:szCs w:val="24"/>
              </w:rPr>
              <w:br/>
            </w:r>
            <w:r w:rsidRPr="0023497F">
              <w:rPr>
                <w:rFonts w:ascii="Arial Narrow" w:hAnsi="Arial Narrow" w:cs="Arial"/>
                <w:sz w:val="24"/>
                <w:szCs w:val="24"/>
              </w:rPr>
              <w:t xml:space="preserve">OptumRx compound management; </w:t>
            </w:r>
            <w:r w:rsidR="00A4529C" w:rsidRPr="0023497F">
              <w:rPr>
                <w:rFonts w:ascii="Arial Narrow" w:hAnsi="Arial Narrow" w:cs="Arial"/>
                <w:sz w:val="24"/>
                <w:szCs w:val="24"/>
              </w:rPr>
              <w:br/>
            </w:r>
            <w:r w:rsidRPr="0023497F">
              <w:rPr>
                <w:rFonts w:ascii="Arial Narrow" w:hAnsi="Arial Narrow" w:cs="Arial"/>
                <w:sz w:val="24"/>
                <w:szCs w:val="24"/>
              </w:rPr>
              <w:t xml:space="preserve">Exclusive </w:t>
            </w:r>
            <w:r w:rsidR="00805BEC" w:rsidRPr="0023497F">
              <w:rPr>
                <w:rFonts w:ascii="Arial Narrow" w:hAnsi="Arial Narrow" w:cs="Arial"/>
                <w:sz w:val="24"/>
                <w:szCs w:val="24"/>
              </w:rPr>
              <w:t>Specialty</w:t>
            </w:r>
            <w:r w:rsidRPr="0023497F">
              <w:rPr>
                <w:rFonts w:ascii="Arial Narrow" w:hAnsi="Arial Narrow" w:cs="Arial"/>
                <w:sz w:val="24"/>
                <w:szCs w:val="24"/>
              </w:rPr>
              <w:t xml:space="preserve"> with </w:t>
            </w:r>
            <w:proofErr w:type="spellStart"/>
            <w:r w:rsidRPr="0023497F">
              <w:rPr>
                <w:rFonts w:ascii="Arial Narrow" w:hAnsi="Arial Narrow" w:cs="Arial"/>
                <w:sz w:val="24"/>
                <w:szCs w:val="24"/>
              </w:rPr>
              <w:t>BriovaRx</w:t>
            </w:r>
            <w:proofErr w:type="spellEnd"/>
            <w:r w:rsidRPr="0023497F">
              <w:rPr>
                <w:rFonts w:ascii="Arial Narrow" w:hAnsi="Arial Narrow" w:cs="Arial"/>
                <w:sz w:val="24"/>
                <w:szCs w:val="24"/>
              </w:rPr>
              <w:t xml:space="preserve">; </w:t>
            </w:r>
            <w:r w:rsidR="00A4529C" w:rsidRPr="0023497F">
              <w:rPr>
                <w:rFonts w:ascii="Arial Narrow" w:hAnsi="Arial Narrow" w:cs="Arial"/>
                <w:sz w:val="24"/>
                <w:szCs w:val="24"/>
              </w:rPr>
              <w:br/>
            </w:r>
            <w:r w:rsidRPr="0023497F">
              <w:rPr>
                <w:rFonts w:ascii="Arial Narrow" w:hAnsi="Arial Narrow" w:cs="Arial"/>
                <w:sz w:val="24"/>
                <w:szCs w:val="24"/>
              </w:rPr>
              <w:t xml:space="preserve">OptumRx home delivery; </w:t>
            </w:r>
            <w:r w:rsidR="00A4529C" w:rsidRPr="0023497F">
              <w:rPr>
                <w:rFonts w:ascii="Arial Narrow" w:hAnsi="Arial Narrow" w:cs="Arial"/>
                <w:sz w:val="24"/>
                <w:szCs w:val="24"/>
              </w:rPr>
              <w:br/>
            </w:r>
            <w:r w:rsidRPr="0023497F">
              <w:rPr>
                <w:rFonts w:ascii="Arial Narrow" w:hAnsi="Arial Narrow" w:cs="Arial"/>
                <w:sz w:val="24"/>
                <w:szCs w:val="24"/>
              </w:rPr>
              <w:t xml:space="preserve">OptumRx clinical safety programs; </w:t>
            </w:r>
            <w:r w:rsidR="00A4529C" w:rsidRPr="0023497F">
              <w:rPr>
                <w:rFonts w:ascii="Arial Narrow" w:hAnsi="Arial Narrow" w:cs="Arial"/>
                <w:sz w:val="24"/>
                <w:szCs w:val="24"/>
              </w:rPr>
              <w:br/>
            </w:r>
            <w:r w:rsidRPr="0023497F">
              <w:rPr>
                <w:rFonts w:ascii="Arial Narrow" w:hAnsi="Arial Narrow" w:cs="Arial"/>
                <w:sz w:val="24"/>
                <w:szCs w:val="24"/>
              </w:rPr>
              <w:t>Gaps in care Rx monitor.</w:t>
            </w:r>
          </w:p>
          <w:p w14:paraId="5CBBE2AC" w14:textId="77777777" w:rsidR="007E1BB2" w:rsidRPr="0023497F" w:rsidRDefault="007E1BB2" w:rsidP="00C43773">
            <w:pPr>
              <w:spacing w:after="0" w:line="240" w:lineRule="auto"/>
              <w:rPr>
                <w:rFonts w:ascii="Arial Narrow" w:hAnsi="Arial Narrow" w:cs="Arial"/>
                <w:sz w:val="24"/>
                <w:szCs w:val="24"/>
              </w:rPr>
            </w:pPr>
          </w:p>
          <w:p w14:paraId="2EF3CC9B" w14:textId="77777777" w:rsidR="007E1BB2" w:rsidRPr="0023497F" w:rsidRDefault="007E1BB2" w:rsidP="009B6393">
            <w:pPr>
              <w:spacing w:after="0" w:line="240" w:lineRule="auto"/>
              <w:rPr>
                <w:rFonts w:ascii="Arial Narrow" w:hAnsi="Arial Narrow" w:cs="Arial"/>
                <w:sz w:val="24"/>
                <w:szCs w:val="24"/>
              </w:rPr>
            </w:pPr>
            <w:r w:rsidRPr="0023497F">
              <w:rPr>
                <w:rFonts w:ascii="Arial Narrow" w:hAnsi="Arial Narrow" w:cs="Arial"/>
                <w:sz w:val="24"/>
                <w:szCs w:val="24"/>
                <w:u w:val="single"/>
              </w:rPr>
              <w:t>Specialty drugs</w:t>
            </w:r>
            <w:r w:rsidRPr="0023497F">
              <w:rPr>
                <w:rFonts w:ascii="Arial Narrow" w:hAnsi="Arial Narrow" w:cs="Arial"/>
                <w:sz w:val="24"/>
                <w:szCs w:val="24"/>
              </w:rPr>
              <w:t xml:space="preserve"> must be filled through </w:t>
            </w:r>
            <w:proofErr w:type="spellStart"/>
            <w:r w:rsidRPr="0023497F">
              <w:rPr>
                <w:rFonts w:ascii="Arial Narrow" w:hAnsi="Arial Narrow" w:cs="Arial"/>
                <w:sz w:val="24"/>
                <w:szCs w:val="24"/>
              </w:rPr>
              <w:t>Brio</w:t>
            </w:r>
            <w:r w:rsidR="009B6393" w:rsidRPr="0023497F">
              <w:rPr>
                <w:rFonts w:ascii="Arial Narrow" w:hAnsi="Arial Narrow" w:cs="Arial"/>
                <w:sz w:val="24"/>
                <w:szCs w:val="24"/>
              </w:rPr>
              <w:t>v</w:t>
            </w:r>
            <w:r w:rsidRPr="0023497F">
              <w:rPr>
                <w:rFonts w:ascii="Arial Narrow" w:hAnsi="Arial Narrow" w:cs="Arial"/>
                <w:sz w:val="24"/>
                <w:szCs w:val="24"/>
              </w:rPr>
              <w:t>aRx</w:t>
            </w:r>
            <w:proofErr w:type="spellEnd"/>
            <w:r w:rsidRPr="0023497F">
              <w:rPr>
                <w:rFonts w:ascii="Arial Narrow" w:hAnsi="Arial Narrow" w:cs="Arial"/>
                <w:sz w:val="24"/>
                <w:szCs w:val="24"/>
              </w:rPr>
              <w:t>.</w:t>
            </w:r>
          </w:p>
        </w:tc>
      </w:tr>
      <w:tr w:rsidR="00DE2BF8" w:rsidRPr="000F2375" w14:paraId="69DEE473" w14:textId="77777777" w:rsidTr="00147D0F">
        <w:trPr>
          <w:cantSplit/>
          <w:trHeight w:val="525"/>
        </w:trPr>
        <w:tc>
          <w:tcPr>
            <w:tcW w:w="2232" w:type="dxa"/>
            <w:vMerge/>
            <w:shd w:val="clear" w:color="auto" w:fill="C0E8FB"/>
            <w:noWrap/>
            <w:vAlign w:val="center"/>
            <w:hideMark/>
          </w:tcPr>
          <w:p w14:paraId="61CB0C5D" w14:textId="77777777" w:rsidR="00DE2BF8" w:rsidRPr="000F2375" w:rsidRDefault="00DE2BF8" w:rsidP="008A5D17">
            <w:pPr>
              <w:keepNext/>
              <w:keepLines/>
              <w:spacing w:after="0" w:line="240" w:lineRule="auto"/>
              <w:rPr>
                <w:rFonts w:ascii="Arial Narrow" w:hAnsi="Arial Narrow" w:cs="Arial"/>
                <w:b/>
                <w:sz w:val="24"/>
                <w:szCs w:val="24"/>
              </w:rPr>
            </w:pPr>
          </w:p>
        </w:tc>
        <w:tc>
          <w:tcPr>
            <w:tcW w:w="2880" w:type="dxa"/>
            <w:shd w:val="clear" w:color="auto" w:fill="EFF9FF"/>
            <w:vAlign w:val="center"/>
          </w:tcPr>
          <w:p w14:paraId="45A628B2" w14:textId="77777777" w:rsidR="00DE2BF8" w:rsidRPr="0023497F" w:rsidRDefault="00DE2BF8" w:rsidP="008A5D17">
            <w:pPr>
              <w:keepNext/>
              <w:keepLines/>
              <w:spacing w:after="0" w:line="240" w:lineRule="auto"/>
              <w:rPr>
                <w:rFonts w:ascii="Arial Narrow" w:hAnsi="Arial Narrow" w:cs="Arial"/>
                <w:sz w:val="24"/>
                <w:szCs w:val="24"/>
              </w:rPr>
            </w:pPr>
            <w:r w:rsidRPr="0023497F">
              <w:rPr>
                <w:rFonts w:ascii="Arial Narrow" w:hAnsi="Arial Narrow" w:cs="Arial"/>
                <w:sz w:val="24"/>
                <w:szCs w:val="24"/>
              </w:rPr>
              <w:t>Preferred brand drugs (</w:t>
            </w:r>
            <w:r w:rsidRPr="0023497F">
              <w:rPr>
                <w:rFonts w:ascii="Arial Narrow" w:hAnsi="Arial Narrow" w:cs="Arial"/>
                <w:sz w:val="24"/>
                <w:szCs w:val="24"/>
                <w:u w:val="single"/>
              </w:rPr>
              <w:t>formulary</w:t>
            </w:r>
            <w:r w:rsidRPr="0023497F">
              <w:rPr>
                <w:rFonts w:ascii="Arial Narrow" w:hAnsi="Arial Narrow" w:cs="Arial"/>
                <w:sz w:val="24"/>
                <w:szCs w:val="24"/>
              </w:rPr>
              <w:t>)</w:t>
            </w:r>
          </w:p>
        </w:tc>
        <w:tc>
          <w:tcPr>
            <w:tcW w:w="2736" w:type="dxa"/>
            <w:shd w:val="clear" w:color="auto" w:fill="EFF9FF"/>
            <w:vAlign w:val="center"/>
          </w:tcPr>
          <w:p w14:paraId="1274177F" w14:textId="77777777" w:rsidR="00DE2BF8" w:rsidRPr="0023497F" w:rsidRDefault="00DE2BF8" w:rsidP="0023497F">
            <w:pPr>
              <w:spacing w:after="0" w:line="240" w:lineRule="auto"/>
              <w:rPr>
                <w:rFonts w:ascii="Arial Narrow" w:hAnsi="Arial Narrow" w:cs="Arial"/>
                <w:sz w:val="24"/>
                <w:szCs w:val="24"/>
              </w:rPr>
            </w:pPr>
            <w:r w:rsidRPr="0023497F">
              <w:rPr>
                <w:rFonts w:ascii="Arial Narrow" w:hAnsi="Arial Narrow" w:cs="Arial"/>
                <w:sz w:val="24"/>
                <w:szCs w:val="24"/>
              </w:rPr>
              <w:t xml:space="preserve">Retail Pharmacy for 34-day supply: $25 </w:t>
            </w:r>
            <w:r w:rsidRPr="0023497F">
              <w:rPr>
                <w:rFonts w:ascii="Arial Narrow" w:hAnsi="Arial Narrow" w:cs="Arial"/>
                <w:sz w:val="24"/>
                <w:szCs w:val="24"/>
                <w:u w:val="single"/>
              </w:rPr>
              <w:t>copayment</w:t>
            </w:r>
            <w:r w:rsidRPr="0023497F">
              <w:rPr>
                <w:rFonts w:ascii="Arial Narrow" w:hAnsi="Arial Narrow" w:cs="Arial"/>
                <w:sz w:val="24"/>
                <w:szCs w:val="24"/>
              </w:rPr>
              <w:t xml:space="preserve">; </w:t>
            </w:r>
            <w:r w:rsidR="00F04A3C">
              <w:rPr>
                <w:rFonts w:ascii="Arial Narrow" w:hAnsi="Arial Narrow" w:cs="Arial"/>
                <w:sz w:val="24"/>
                <w:szCs w:val="24"/>
              </w:rPr>
              <w:br/>
            </w:r>
            <w:r w:rsidRPr="0023497F">
              <w:rPr>
                <w:rFonts w:ascii="Arial Narrow" w:hAnsi="Arial Narrow" w:cs="Arial"/>
                <w:sz w:val="24"/>
                <w:szCs w:val="24"/>
              </w:rPr>
              <w:t xml:space="preserve">Mail Order for 90-day supply: $50 </w:t>
            </w:r>
            <w:r w:rsidRPr="0023497F">
              <w:rPr>
                <w:rFonts w:ascii="Arial Narrow" w:hAnsi="Arial Narrow" w:cs="Arial"/>
                <w:sz w:val="24"/>
                <w:szCs w:val="24"/>
                <w:u w:val="single"/>
              </w:rPr>
              <w:t>copayment</w:t>
            </w:r>
            <w:r w:rsidRPr="0023497F">
              <w:rPr>
                <w:rFonts w:ascii="Arial Narrow" w:hAnsi="Arial Narrow" w:cs="Arial"/>
                <w:sz w:val="24"/>
                <w:szCs w:val="24"/>
              </w:rPr>
              <w:t>. Prescription contraceptives: No charge for brand drug if generic drug is medically inappropriate.</w:t>
            </w:r>
          </w:p>
        </w:tc>
        <w:tc>
          <w:tcPr>
            <w:tcW w:w="2520" w:type="dxa"/>
            <w:vMerge/>
            <w:shd w:val="clear" w:color="auto" w:fill="EFF9FF"/>
            <w:vAlign w:val="center"/>
          </w:tcPr>
          <w:p w14:paraId="0AB62D05" w14:textId="77777777" w:rsidR="00DE2BF8" w:rsidRPr="0023497F" w:rsidRDefault="00DE2BF8" w:rsidP="008A5D17">
            <w:pPr>
              <w:spacing w:after="0" w:line="240" w:lineRule="auto"/>
              <w:rPr>
                <w:rFonts w:ascii="Arial Narrow" w:hAnsi="Arial Narrow" w:cs="Arial"/>
                <w:sz w:val="24"/>
                <w:szCs w:val="24"/>
              </w:rPr>
            </w:pPr>
          </w:p>
        </w:tc>
        <w:tc>
          <w:tcPr>
            <w:tcW w:w="4320" w:type="dxa"/>
            <w:vMerge/>
            <w:shd w:val="clear" w:color="auto" w:fill="EFF9FF"/>
            <w:noWrap/>
            <w:vAlign w:val="center"/>
            <w:hideMark/>
          </w:tcPr>
          <w:p w14:paraId="09E9D00B" w14:textId="77777777" w:rsidR="00DE2BF8" w:rsidRPr="0023497F" w:rsidRDefault="00DE2BF8" w:rsidP="008A5D17">
            <w:pPr>
              <w:spacing w:after="0" w:line="240" w:lineRule="auto"/>
              <w:rPr>
                <w:rFonts w:ascii="Arial Narrow" w:hAnsi="Arial Narrow" w:cs="Arial"/>
                <w:sz w:val="24"/>
                <w:szCs w:val="24"/>
              </w:rPr>
            </w:pPr>
          </w:p>
        </w:tc>
      </w:tr>
      <w:tr w:rsidR="00DE2BF8" w:rsidRPr="000F2375" w14:paraId="4BAB697C" w14:textId="77777777" w:rsidTr="00147D0F">
        <w:trPr>
          <w:cantSplit/>
          <w:trHeight w:val="435"/>
        </w:trPr>
        <w:tc>
          <w:tcPr>
            <w:tcW w:w="2232" w:type="dxa"/>
            <w:vMerge/>
            <w:shd w:val="clear" w:color="auto" w:fill="C0E8FB"/>
            <w:noWrap/>
            <w:vAlign w:val="center"/>
            <w:hideMark/>
          </w:tcPr>
          <w:p w14:paraId="26EF014C" w14:textId="77777777" w:rsidR="00DE2BF8" w:rsidRPr="000F2375" w:rsidRDefault="00DE2BF8" w:rsidP="008A5D17">
            <w:pPr>
              <w:spacing w:after="0" w:line="240" w:lineRule="auto"/>
              <w:rPr>
                <w:rFonts w:ascii="Arial Narrow" w:hAnsi="Arial Narrow" w:cs="Arial"/>
                <w:b/>
                <w:sz w:val="24"/>
                <w:szCs w:val="24"/>
              </w:rPr>
            </w:pPr>
          </w:p>
        </w:tc>
        <w:tc>
          <w:tcPr>
            <w:tcW w:w="2880" w:type="dxa"/>
            <w:tcBorders>
              <w:bottom w:val="single" w:sz="6" w:space="0" w:color="70AFD9"/>
            </w:tcBorders>
            <w:vAlign w:val="center"/>
          </w:tcPr>
          <w:p w14:paraId="3A117B34" w14:textId="77777777" w:rsidR="00DE2BF8" w:rsidRPr="0023497F" w:rsidRDefault="00DE2BF8" w:rsidP="008A5D17">
            <w:pPr>
              <w:spacing w:after="0" w:line="240" w:lineRule="auto"/>
              <w:rPr>
                <w:rFonts w:ascii="Arial Narrow" w:hAnsi="Arial Narrow" w:cs="Arial"/>
                <w:sz w:val="24"/>
                <w:szCs w:val="24"/>
              </w:rPr>
            </w:pPr>
            <w:r w:rsidRPr="0023497F">
              <w:rPr>
                <w:rFonts w:ascii="Arial Narrow" w:hAnsi="Arial Narrow" w:cs="Arial"/>
                <w:sz w:val="24"/>
                <w:szCs w:val="24"/>
              </w:rPr>
              <w:t>Non-preferred brand drugs</w:t>
            </w:r>
          </w:p>
          <w:p w14:paraId="2957F94C" w14:textId="77777777" w:rsidR="00DE2BF8" w:rsidRDefault="00DE2BF8" w:rsidP="008A5D17">
            <w:pPr>
              <w:spacing w:after="0" w:line="240" w:lineRule="auto"/>
              <w:rPr>
                <w:rStyle w:val="Hyperlink"/>
                <w:rFonts w:ascii="Arial Narrow" w:hAnsi="Arial Narrow" w:cs="Arial"/>
                <w:sz w:val="24"/>
                <w:szCs w:val="24"/>
              </w:rPr>
            </w:pPr>
            <w:r w:rsidRPr="0023497F">
              <w:rPr>
                <w:rFonts w:ascii="Arial Narrow" w:hAnsi="Arial Narrow" w:cs="Arial"/>
                <w:sz w:val="24"/>
                <w:szCs w:val="24"/>
              </w:rPr>
              <w:t>(non-formulary)</w:t>
            </w:r>
          </w:p>
          <w:p w14:paraId="38FC18D1" w14:textId="77777777" w:rsidR="000A35A1" w:rsidRPr="000A35A1" w:rsidRDefault="000A35A1" w:rsidP="000A35A1">
            <w:pPr>
              <w:rPr>
                <w:rFonts w:ascii="Arial Narrow" w:hAnsi="Arial Narrow" w:cs="Arial"/>
                <w:sz w:val="24"/>
                <w:szCs w:val="24"/>
              </w:rPr>
            </w:pPr>
          </w:p>
          <w:p w14:paraId="4BB05561" w14:textId="20EC3663" w:rsidR="000A35A1" w:rsidRPr="000A35A1" w:rsidRDefault="000A35A1" w:rsidP="000A35A1">
            <w:pPr>
              <w:rPr>
                <w:rFonts w:ascii="Arial Narrow" w:hAnsi="Arial Narrow" w:cs="Arial"/>
                <w:sz w:val="24"/>
                <w:szCs w:val="24"/>
              </w:rPr>
            </w:pPr>
          </w:p>
        </w:tc>
        <w:tc>
          <w:tcPr>
            <w:tcW w:w="2736" w:type="dxa"/>
            <w:tcBorders>
              <w:bottom w:val="single" w:sz="6" w:space="0" w:color="70AFD9"/>
            </w:tcBorders>
            <w:vAlign w:val="center"/>
          </w:tcPr>
          <w:p w14:paraId="46C83BC3" w14:textId="77777777" w:rsidR="00DE2BF8" w:rsidRPr="0023497F" w:rsidRDefault="00DE2BF8" w:rsidP="0023497F">
            <w:pPr>
              <w:spacing w:after="0" w:line="240" w:lineRule="auto"/>
              <w:rPr>
                <w:rFonts w:ascii="Arial Narrow" w:hAnsi="Arial Narrow" w:cs="Arial"/>
                <w:sz w:val="24"/>
                <w:szCs w:val="24"/>
              </w:rPr>
            </w:pPr>
            <w:r w:rsidRPr="0023497F">
              <w:rPr>
                <w:rFonts w:ascii="Arial Narrow" w:hAnsi="Arial Narrow" w:cs="Arial"/>
                <w:sz w:val="24"/>
                <w:szCs w:val="24"/>
              </w:rPr>
              <w:t xml:space="preserve">Retail Pharmacy for 34-day supply: $50 </w:t>
            </w:r>
            <w:r w:rsidRPr="0023497F">
              <w:rPr>
                <w:rFonts w:ascii="Arial Narrow" w:hAnsi="Arial Narrow" w:cs="Arial"/>
                <w:sz w:val="24"/>
                <w:szCs w:val="24"/>
                <w:u w:val="single"/>
              </w:rPr>
              <w:t>copayment</w:t>
            </w:r>
            <w:r w:rsidRPr="0023497F">
              <w:rPr>
                <w:rFonts w:ascii="Arial Narrow" w:hAnsi="Arial Narrow" w:cs="Arial"/>
                <w:sz w:val="24"/>
                <w:szCs w:val="24"/>
              </w:rPr>
              <w:t xml:space="preserve">; </w:t>
            </w:r>
            <w:r w:rsidR="00F04A3C">
              <w:rPr>
                <w:rFonts w:ascii="Arial Narrow" w:hAnsi="Arial Narrow" w:cs="Arial"/>
                <w:sz w:val="24"/>
                <w:szCs w:val="24"/>
              </w:rPr>
              <w:br/>
            </w:r>
            <w:r w:rsidRPr="0023497F">
              <w:rPr>
                <w:rFonts w:ascii="Arial Narrow" w:hAnsi="Arial Narrow" w:cs="Arial"/>
                <w:sz w:val="24"/>
                <w:szCs w:val="24"/>
              </w:rPr>
              <w:t xml:space="preserve">Mail Order for 90-day supply: $100 </w:t>
            </w:r>
            <w:r w:rsidRPr="0023497F">
              <w:rPr>
                <w:rFonts w:ascii="Arial Narrow" w:hAnsi="Arial Narrow" w:cs="Arial"/>
                <w:sz w:val="24"/>
                <w:szCs w:val="24"/>
                <w:u w:val="single"/>
              </w:rPr>
              <w:t>copayment</w:t>
            </w:r>
            <w:r w:rsidRPr="0023497F">
              <w:rPr>
                <w:rFonts w:ascii="Arial Narrow" w:hAnsi="Arial Narrow" w:cs="Arial"/>
                <w:sz w:val="24"/>
                <w:szCs w:val="24"/>
              </w:rPr>
              <w:t>.</w:t>
            </w:r>
          </w:p>
        </w:tc>
        <w:tc>
          <w:tcPr>
            <w:tcW w:w="2520" w:type="dxa"/>
            <w:vMerge/>
            <w:tcBorders>
              <w:bottom w:val="single" w:sz="6" w:space="0" w:color="70AFD9"/>
            </w:tcBorders>
            <w:vAlign w:val="center"/>
          </w:tcPr>
          <w:p w14:paraId="0AA9734C" w14:textId="77777777" w:rsidR="00DE2BF8" w:rsidRPr="0023497F" w:rsidRDefault="00DE2BF8" w:rsidP="008A5D17">
            <w:pPr>
              <w:spacing w:after="0" w:line="240" w:lineRule="auto"/>
              <w:rPr>
                <w:rFonts w:ascii="Arial Narrow" w:hAnsi="Arial Narrow" w:cs="Arial"/>
                <w:sz w:val="24"/>
                <w:szCs w:val="24"/>
              </w:rPr>
            </w:pPr>
          </w:p>
        </w:tc>
        <w:tc>
          <w:tcPr>
            <w:tcW w:w="4320" w:type="dxa"/>
            <w:vMerge/>
            <w:noWrap/>
            <w:vAlign w:val="center"/>
            <w:hideMark/>
          </w:tcPr>
          <w:p w14:paraId="21B8DAB7" w14:textId="77777777" w:rsidR="00DE2BF8" w:rsidRPr="0023497F" w:rsidRDefault="00DE2BF8" w:rsidP="008A5D17">
            <w:pPr>
              <w:spacing w:after="0" w:line="240" w:lineRule="auto"/>
              <w:rPr>
                <w:rFonts w:ascii="Arial Narrow" w:hAnsi="Arial Narrow" w:cs="Arial"/>
                <w:sz w:val="24"/>
                <w:szCs w:val="24"/>
              </w:rPr>
            </w:pPr>
          </w:p>
        </w:tc>
      </w:tr>
      <w:tr w:rsidR="000F2375" w:rsidRPr="000F2375" w14:paraId="666E9D73" w14:textId="77777777" w:rsidTr="00147D0F">
        <w:trPr>
          <w:cantSplit/>
        </w:trPr>
        <w:tc>
          <w:tcPr>
            <w:tcW w:w="2232" w:type="dxa"/>
            <w:vMerge/>
            <w:tcBorders>
              <w:bottom w:val="single" w:sz="18" w:space="0" w:color="70AFD9"/>
            </w:tcBorders>
            <w:shd w:val="clear" w:color="auto" w:fill="C0E8FB"/>
            <w:noWrap/>
            <w:vAlign w:val="center"/>
            <w:hideMark/>
          </w:tcPr>
          <w:p w14:paraId="09FA8D12" w14:textId="77777777" w:rsidR="000F2375" w:rsidRPr="000F2375" w:rsidRDefault="000F2375" w:rsidP="008A5D17">
            <w:pPr>
              <w:spacing w:after="0" w:line="240" w:lineRule="auto"/>
              <w:rPr>
                <w:rFonts w:ascii="Arial Narrow" w:hAnsi="Arial Narrow" w:cs="Arial"/>
                <w:b/>
                <w:sz w:val="24"/>
                <w:szCs w:val="24"/>
              </w:rPr>
            </w:pPr>
          </w:p>
        </w:tc>
        <w:tc>
          <w:tcPr>
            <w:tcW w:w="2880" w:type="dxa"/>
            <w:tcBorders>
              <w:bottom w:val="single" w:sz="18" w:space="0" w:color="70AFD9"/>
            </w:tcBorders>
            <w:shd w:val="clear" w:color="auto" w:fill="EFF9FF"/>
            <w:vAlign w:val="center"/>
          </w:tcPr>
          <w:p w14:paraId="301A7DE4" w14:textId="77777777" w:rsidR="000F2375" w:rsidRDefault="000F2375" w:rsidP="008A5D17">
            <w:pPr>
              <w:spacing w:after="0" w:line="240" w:lineRule="auto"/>
              <w:rPr>
                <w:rStyle w:val="Hyperlink"/>
                <w:rFonts w:ascii="Arial Narrow" w:hAnsi="Arial Narrow" w:cs="Arial"/>
                <w:sz w:val="24"/>
                <w:szCs w:val="24"/>
              </w:rPr>
            </w:pPr>
            <w:hyperlink r:id="rId53" w:anchor="specialty-drug" w:history="1">
              <w:r w:rsidRPr="0023497F">
                <w:rPr>
                  <w:rStyle w:val="Hyperlink"/>
                  <w:rFonts w:ascii="Arial Narrow" w:hAnsi="Arial Narrow" w:cs="Arial"/>
                  <w:sz w:val="24"/>
                  <w:szCs w:val="24"/>
                </w:rPr>
                <w:t>Specialty drugs</w:t>
              </w:r>
            </w:hyperlink>
          </w:p>
          <w:p w14:paraId="0AD41736" w14:textId="77777777" w:rsidR="000A35A1" w:rsidRPr="000A35A1" w:rsidRDefault="000A35A1" w:rsidP="000A35A1">
            <w:pPr>
              <w:rPr>
                <w:rFonts w:ascii="Arial Narrow" w:hAnsi="Arial Narrow" w:cs="Arial"/>
                <w:sz w:val="24"/>
                <w:szCs w:val="24"/>
              </w:rPr>
            </w:pPr>
          </w:p>
          <w:p w14:paraId="47FBE479" w14:textId="77777777" w:rsidR="000A35A1" w:rsidRDefault="000A35A1" w:rsidP="000A35A1">
            <w:pPr>
              <w:rPr>
                <w:rStyle w:val="Hyperlink"/>
                <w:rFonts w:ascii="Arial Narrow" w:hAnsi="Arial Narrow" w:cs="Arial"/>
                <w:sz w:val="24"/>
                <w:szCs w:val="24"/>
              </w:rPr>
            </w:pPr>
          </w:p>
          <w:p w14:paraId="6C02A8E7" w14:textId="058B31A3" w:rsidR="000A35A1" w:rsidRPr="000A35A1" w:rsidRDefault="000A35A1" w:rsidP="000A35A1">
            <w:pPr>
              <w:rPr>
                <w:rFonts w:ascii="Arial Narrow" w:hAnsi="Arial Narrow" w:cs="Arial"/>
                <w:sz w:val="24"/>
                <w:szCs w:val="24"/>
              </w:rPr>
            </w:pPr>
          </w:p>
        </w:tc>
        <w:tc>
          <w:tcPr>
            <w:tcW w:w="2736" w:type="dxa"/>
            <w:tcBorders>
              <w:bottom w:val="single" w:sz="18" w:space="0" w:color="70AFD9"/>
            </w:tcBorders>
            <w:shd w:val="clear" w:color="auto" w:fill="EFF9FF"/>
            <w:vAlign w:val="center"/>
          </w:tcPr>
          <w:p w14:paraId="3D169D0E" w14:textId="77777777" w:rsidR="000F2375" w:rsidRPr="0023497F" w:rsidRDefault="00A22F9A" w:rsidP="00160243">
            <w:pPr>
              <w:spacing w:after="0" w:line="240" w:lineRule="auto"/>
              <w:rPr>
                <w:rFonts w:ascii="Arial Narrow" w:hAnsi="Arial Narrow" w:cs="Arial"/>
                <w:sz w:val="24"/>
                <w:szCs w:val="24"/>
              </w:rPr>
            </w:pPr>
            <w:r w:rsidRPr="0023497F">
              <w:rPr>
                <w:rFonts w:ascii="Arial Narrow" w:hAnsi="Arial Narrow" w:cs="Arial"/>
                <w:sz w:val="24"/>
                <w:szCs w:val="24"/>
              </w:rPr>
              <w:t xml:space="preserve">Mail Order: </w:t>
            </w:r>
            <w:r w:rsidR="007C2510">
              <w:rPr>
                <w:rFonts w:ascii="Arial Narrow" w:hAnsi="Arial Narrow" w:cs="Arial"/>
                <w:sz w:val="24"/>
                <w:szCs w:val="24"/>
              </w:rPr>
              <w:br/>
            </w:r>
            <w:r w:rsidRPr="0023497F">
              <w:rPr>
                <w:rFonts w:ascii="Arial Narrow" w:hAnsi="Arial Narrow" w:cs="Arial"/>
                <w:sz w:val="24"/>
                <w:szCs w:val="24"/>
              </w:rPr>
              <w:t xml:space="preserve">$20 </w:t>
            </w:r>
            <w:r w:rsidRPr="0023497F">
              <w:rPr>
                <w:rFonts w:ascii="Arial Narrow" w:hAnsi="Arial Narrow" w:cs="Arial"/>
                <w:sz w:val="24"/>
                <w:szCs w:val="24"/>
                <w:u w:val="single"/>
              </w:rPr>
              <w:t>copay</w:t>
            </w:r>
            <w:r w:rsidR="00A4529C" w:rsidRPr="0023497F">
              <w:rPr>
                <w:rFonts w:ascii="Arial Narrow" w:hAnsi="Arial Narrow" w:cs="Arial"/>
                <w:sz w:val="24"/>
                <w:szCs w:val="24"/>
                <w:u w:val="single"/>
              </w:rPr>
              <w:t>ment</w:t>
            </w:r>
            <w:r w:rsidRPr="0023497F">
              <w:rPr>
                <w:rFonts w:ascii="Arial Narrow" w:hAnsi="Arial Narrow" w:cs="Arial"/>
                <w:sz w:val="24"/>
                <w:szCs w:val="24"/>
              </w:rPr>
              <w:t xml:space="preserve"> generic; </w:t>
            </w:r>
            <w:r w:rsidR="007C2510">
              <w:rPr>
                <w:rFonts w:ascii="Arial Narrow" w:hAnsi="Arial Narrow" w:cs="Arial"/>
                <w:sz w:val="24"/>
                <w:szCs w:val="24"/>
              </w:rPr>
              <w:br/>
            </w:r>
            <w:r w:rsidR="00160243">
              <w:rPr>
                <w:rFonts w:ascii="Arial Narrow" w:hAnsi="Arial Narrow" w:cs="Arial"/>
                <w:sz w:val="24"/>
                <w:szCs w:val="24"/>
              </w:rPr>
              <w:t>$</w:t>
            </w:r>
            <w:r w:rsidRPr="0023497F">
              <w:rPr>
                <w:rFonts w:ascii="Arial Narrow" w:hAnsi="Arial Narrow" w:cs="Arial"/>
                <w:sz w:val="24"/>
                <w:szCs w:val="24"/>
              </w:rPr>
              <w:t>5</w:t>
            </w:r>
            <w:r w:rsidR="00160243">
              <w:rPr>
                <w:rFonts w:ascii="Arial Narrow" w:hAnsi="Arial Narrow" w:cs="Arial"/>
                <w:sz w:val="24"/>
                <w:szCs w:val="24"/>
              </w:rPr>
              <w:t>0</w:t>
            </w:r>
            <w:r w:rsidRPr="0023497F">
              <w:rPr>
                <w:rFonts w:ascii="Arial Narrow" w:hAnsi="Arial Narrow" w:cs="Arial"/>
                <w:sz w:val="24"/>
                <w:szCs w:val="24"/>
              </w:rPr>
              <w:t xml:space="preserve"> </w:t>
            </w:r>
            <w:r w:rsidRPr="0023497F">
              <w:rPr>
                <w:rFonts w:ascii="Arial Narrow" w:hAnsi="Arial Narrow" w:cs="Arial"/>
                <w:sz w:val="24"/>
                <w:szCs w:val="24"/>
                <w:u w:val="single"/>
              </w:rPr>
              <w:t>copay</w:t>
            </w:r>
            <w:r w:rsidR="00A4529C" w:rsidRPr="0023497F">
              <w:rPr>
                <w:rFonts w:ascii="Arial Narrow" w:hAnsi="Arial Narrow" w:cs="Arial"/>
                <w:sz w:val="24"/>
                <w:szCs w:val="24"/>
                <w:u w:val="single"/>
              </w:rPr>
              <w:t>ment</w:t>
            </w:r>
            <w:r w:rsidRPr="0023497F">
              <w:rPr>
                <w:rFonts w:ascii="Arial Narrow" w:hAnsi="Arial Narrow" w:cs="Arial"/>
                <w:sz w:val="24"/>
                <w:szCs w:val="24"/>
              </w:rPr>
              <w:t xml:space="preserve"> preferred brand; $</w:t>
            </w:r>
            <w:r w:rsidR="00160243">
              <w:rPr>
                <w:rFonts w:ascii="Arial Narrow" w:hAnsi="Arial Narrow" w:cs="Arial"/>
                <w:sz w:val="24"/>
                <w:szCs w:val="24"/>
              </w:rPr>
              <w:t>10</w:t>
            </w:r>
            <w:r w:rsidRPr="0023497F">
              <w:rPr>
                <w:rFonts w:ascii="Arial Narrow" w:hAnsi="Arial Narrow" w:cs="Arial"/>
                <w:sz w:val="24"/>
                <w:szCs w:val="24"/>
              </w:rPr>
              <w:t xml:space="preserve">0 </w:t>
            </w:r>
            <w:r w:rsidRPr="0023497F">
              <w:rPr>
                <w:rFonts w:ascii="Arial Narrow" w:hAnsi="Arial Narrow" w:cs="Arial"/>
                <w:sz w:val="24"/>
                <w:szCs w:val="24"/>
                <w:u w:val="single"/>
              </w:rPr>
              <w:t>copay</w:t>
            </w:r>
            <w:r w:rsidR="00A4529C" w:rsidRPr="0023497F">
              <w:rPr>
                <w:rFonts w:ascii="Arial Narrow" w:hAnsi="Arial Narrow" w:cs="Arial"/>
                <w:sz w:val="24"/>
                <w:szCs w:val="24"/>
                <w:u w:val="single"/>
              </w:rPr>
              <w:t>ment</w:t>
            </w:r>
            <w:r w:rsidRPr="0023497F">
              <w:rPr>
                <w:rFonts w:ascii="Arial Narrow" w:hAnsi="Arial Narrow" w:cs="Arial"/>
                <w:sz w:val="24"/>
                <w:szCs w:val="24"/>
              </w:rPr>
              <w:t xml:space="preserve"> for non-preferred brand.</w:t>
            </w:r>
          </w:p>
        </w:tc>
        <w:tc>
          <w:tcPr>
            <w:tcW w:w="2520" w:type="dxa"/>
            <w:tcBorders>
              <w:bottom w:val="single" w:sz="18" w:space="0" w:color="70AFD9"/>
            </w:tcBorders>
            <w:shd w:val="clear" w:color="auto" w:fill="EFF9FF"/>
            <w:vAlign w:val="center"/>
          </w:tcPr>
          <w:p w14:paraId="2793F4BC" w14:textId="77777777" w:rsidR="000F2375" w:rsidRPr="0023497F" w:rsidRDefault="00805BEC">
            <w:pPr>
              <w:spacing w:after="0" w:line="240" w:lineRule="auto"/>
              <w:rPr>
                <w:rFonts w:ascii="Arial Narrow" w:hAnsi="Arial Narrow" w:cs="Arial"/>
                <w:sz w:val="24"/>
                <w:szCs w:val="24"/>
              </w:rPr>
            </w:pPr>
            <w:r w:rsidRPr="0023497F">
              <w:rPr>
                <w:rFonts w:ascii="Arial Narrow" w:hAnsi="Arial Narrow" w:cs="Arial"/>
                <w:sz w:val="24"/>
                <w:szCs w:val="24"/>
              </w:rPr>
              <w:t>Not covered</w:t>
            </w:r>
          </w:p>
        </w:tc>
        <w:tc>
          <w:tcPr>
            <w:tcW w:w="4320" w:type="dxa"/>
            <w:vMerge/>
            <w:tcBorders>
              <w:bottom w:val="single" w:sz="18" w:space="0" w:color="70AFD9"/>
            </w:tcBorders>
            <w:shd w:val="clear" w:color="auto" w:fill="EFF9FF"/>
            <w:noWrap/>
            <w:vAlign w:val="center"/>
            <w:hideMark/>
          </w:tcPr>
          <w:p w14:paraId="7220912F" w14:textId="77777777" w:rsidR="000F2375" w:rsidRPr="0023497F" w:rsidRDefault="000F2375" w:rsidP="008A5D17">
            <w:pPr>
              <w:spacing w:after="0" w:line="240" w:lineRule="auto"/>
              <w:rPr>
                <w:rFonts w:ascii="Arial Narrow" w:hAnsi="Arial Narrow" w:cs="Arial"/>
                <w:sz w:val="24"/>
                <w:szCs w:val="24"/>
              </w:rPr>
            </w:pPr>
          </w:p>
        </w:tc>
      </w:tr>
      <w:tr w:rsidR="00F45313" w:rsidRPr="000F2375" w14:paraId="1CA142CB" w14:textId="77777777" w:rsidTr="00147D0F">
        <w:trPr>
          <w:cantSplit/>
        </w:trPr>
        <w:tc>
          <w:tcPr>
            <w:tcW w:w="2232" w:type="dxa"/>
            <w:vMerge w:val="restart"/>
            <w:tcBorders>
              <w:top w:val="single" w:sz="18" w:space="0" w:color="70AFD9"/>
            </w:tcBorders>
            <w:shd w:val="clear" w:color="auto" w:fill="C0E8FB"/>
            <w:noWrap/>
            <w:vAlign w:val="center"/>
            <w:hideMark/>
          </w:tcPr>
          <w:p w14:paraId="3C9B3BD7" w14:textId="77777777" w:rsidR="00F45313" w:rsidRPr="000F2375" w:rsidRDefault="00F45313" w:rsidP="000B48A9">
            <w:pPr>
              <w:spacing w:after="0" w:line="240" w:lineRule="auto"/>
              <w:rPr>
                <w:rFonts w:ascii="Arial Narrow" w:hAnsi="Arial Narrow" w:cs="Arial"/>
                <w:b/>
                <w:sz w:val="24"/>
                <w:szCs w:val="24"/>
              </w:rPr>
            </w:pPr>
            <w:r w:rsidRPr="000F2375">
              <w:rPr>
                <w:rFonts w:ascii="Arial Narrow" w:hAnsi="Arial Narrow" w:cs="Arial"/>
                <w:b/>
                <w:sz w:val="24"/>
                <w:szCs w:val="24"/>
              </w:rPr>
              <w:t>If you have outpatient surgery</w:t>
            </w:r>
          </w:p>
        </w:tc>
        <w:tc>
          <w:tcPr>
            <w:tcW w:w="2880" w:type="dxa"/>
            <w:tcBorders>
              <w:top w:val="single" w:sz="18" w:space="0" w:color="70AFD9"/>
            </w:tcBorders>
            <w:vAlign w:val="center"/>
          </w:tcPr>
          <w:p w14:paraId="2A5372A3" w14:textId="77777777" w:rsidR="00F45313" w:rsidRPr="0023497F" w:rsidRDefault="00F45313" w:rsidP="009A5EA8">
            <w:pPr>
              <w:spacing w:after="0" w:line="240" w:lineRule="auto"/>
              <w:rPr>
                <w:rFonts w:ascii="Arial Narrow" w:hAnsi="Arial Narrow" w:cs="Arial"/>
                <w:sz w:val="24"/>
                <w:szCs w:val="24"/>
              </w:rPr>
            </w:pPr>
            <w:r w:rsidRPr="0023497F">
              <w:rPr>
                <w:rFonts w:ascii="Arial Narrow" w:hAnsi="Arial Narrow" w:cs="Arial"/>
                <w:sz w:val="24"/>
                <w:szCs w:val="24"/>
              </w:rPr>
              <w:t xml:space="preserve">Facility fee (e.g., ambulatory </w:t>
            </w:r>
            <w:r w:rsidR="002B4332" w:rsidRPr="0023497F">
              <w:rPr>
                <w:rFonts w:ascii="Arial Narrow" w:hAnsi="Arial Narrow" w:cs="Arial"/>
                <w:sz w:val="24"/>
                <w:szCs w:val="24"/>
              </w:rPr>
              <w:br/>
            </w:r>
            <w:r w:rsidRPr="0023497F">
              <w:rPr>
                <w:rFonts w:ascii="Arial Narrow" w:hAnsi="Arial Narrow" w:cs="Arial"/>
                <w:sz w:val="24"/>
                <w:szCs w:val="24"/>
              </w:rPr>
              <w:t>surgery center)</w:t>
            </w:r>
          </w:p>
        </w:tc>
        <w:tc>
          <w:tcPr>
            <w:tcW w:w="2736" w:type="dxa"/>
            <w:tcBorders>
              <w:top w:val="single" w:sz="18" w:space="0" w:color="70AFD9"/>
            </w:tcBorders>
            <w:vAlign w:val="center"/>
          </w:tcPr>
          <w:p w14:paraId="5E618E49" w14:textId="77777777" w:rsidR="00F45313" w:rsidRPr="0023497F" w:rsidRDefault="00C43773" w:rsidP="009B7E0F">
            <w:pPr>
              <w:spacing w:after="0" w:line="240" w:lineRule="auto"/>
              <w:rPr>
                <w:rFonts w:ascii="Arial Narrow" w:hAnsi="Arial Narrow" w:cs="Arial"/>
                <w:sz w:val="24"/>
                <w:szCs w:val="24"/>
                <w:u w:val="single"/>
              </w:rPr>
            </w:pPr>
            <w:r w:rsidRPr="0023497F">
              <w:rPr>
                <w:rFonts w:ascii="Arial Narrow" w:hAnsi="Arial Narrow" w:cs="Arial"/>
                <w:sz w:val="24"/>
                <w:szCs w:val="24"/>
              </w:rPr>
              <w:t xml:space="preserve">20% </w:t>
            </w:r>
            <w:r w:rsidRPr="0023497F">
              <w:rPr>
                <w:rFonts w:ascii="Arial Narrow" w:hAnsi="Arial Narrow" w:cs="Arial"/>
                <w:sz w:val="24"/>
                <w:szCs w:val="24"/>
                <w:u w:val="single"/>
              </w:rPr>
              <w:t>coinsurance</w:t>
            </w:r>
          </w:p>
        </w:tc>
        <w:tc>
          <w:tcPr>
            <w:tcW w:w="2520" w:type="dxa"/>
            <w:tcBorders>
              <w:top w:val="single" w:sz="18" w:space="0" w:color="70AFD9"/>
            </w:tcBorders>
            <w:vAlign w:val="center"/>
          </w:tcPr>
          <w:p w14:paraId="5F9C73C3" w14:textId="77777777" w:rsidR="00F45313" w:rsidRPr="0023497F" w:rsidRDefault="00C43773" w:rsidP="0002562F">
            <w:pPr>
              <w:spacing w:after="0" w:line="240" w:lineRule="auto"/>
              <w:rPr>
                <w:rFonts w:ascii="Arial Narrow" w:hAnsi="Arial Narrow" w:cs="Arial"/>
                <w:sz w:val="24"/>
                <w:szCs w:val="24"/>
                <w:u w:val="single"/>
              </w:rPr>
            </w:pPr>
            <w:r w:rsidRPr="0023497F">
              <w:rPr>
                <w:rFonts w:ascii="Arial Narrow" w:hAnsi="Arial Narrow" w:cs="Arial"/>
                <w:sz w:val="24"/>
                <w:szCs w:val="24"/>
              </w:rPr>
              <w:t xml:space="preserve">40% </w:t>
            </w:r>
            <w:r w:rsidRPr="0023497F">
              <w:rPr>
                <w:rFonts w:ascii="Arial Narrow" w:hAnsi="Arial Narrow" w:cs="Arial"/>
                <w:sz w:val="24"/>
                <w:szCs w:val="24"/>
                <w:u w:val="single"/>
              </w:rPr>
              <w:t>coinsurance</w:t>
            </w:r>
          </w:p>
        </w:tc>
        <w:tc>
          <w:tcPr>
            <w:tcW w:w="4320" w:type="dxa"/>
            <w:tcBorders>
              <w:top w:val="single" w:sz="18" w:space="0" w:color="70AFD9"/>
            </w:tcBorders>
            <w:noWrap/>
            <w:vAlign w:val="center"/>
            <w:hideMark/>
          </w:tcPr>
          <w:p w14:paraId="1011F99A" w14:textId="77777777" w:rsidR="00F45313" w:rsidRPr="0023497F" w:rsidRDefault="002B4332" w:rsidP="00003FF5">
            <w:pPr>
              <w:spacing w:after="0" w:line="240" w:lineRule="auto"/>
              <w:rPr>
                <w:rFonts w:ascii="Arial Narrow" w:hAnsi="Arial Narrow" w:cs="Arial"/>
                <w:sz w:val="24"/>
                <w:szCs w:val="24"/>
              </w:rPr>
            </w:pPr>
            <w:r w:rsidRPr="0023497F">
              <w:rPr>
                <w:rFonts w:ascii="Arial Narrow" w:hAnsi="Arial Narrow" w:cs="Arial"/>
                <w:sz w:val="24"/>
                <w:szCs w:val="24"/>
              </w:rPr>
              <w:t>None</w:t>
            </w:r>
          </w:p>
        </w:tc>
      </w:tr>
      <w:tr w:rsidR="00085658" w:rsidRPr="000F2375" w14:paraId="51421C67" w14:textId="77777777" w:rsidTr="00147D0F">
        <w:trPr>
          <w:cantSplit/>
        </w:trPr>
        <w:tc>
          <w:tcPr>
            <w:tcW w:w="2232" w:type="dxa"/>
            <w:vMerge/>
            <w:tcBorders>
              <w:bottom w:val="single" w:sz="18" w:space="0" w:color="70AFD9"/>
            </w:tcBorders>
            <w:shd w:val="clear" w:color="auto" w:fill="C0E8FB"/>
            <w:noWrap/>
            <w:vAlign w:val="center"/>
            <w:hideMark/>
          </w:tcPr>
          <w:p w14:paraId="718C21E9" w14:textId="77777777" w:rsidR="00F45313" w:rsidRPr="000F2375" w:rsidRDefault="00F45313" w:rsidP="008A5D17">
            <w:pPr>
              <w:spacing w:after="0" w:line="240" w:lineRule="auto"/>
              <w:rPr>
                <w:rFonts w:ascii="Arial Narrow" w:hAnsi="Arial Narrow" w:cs="Arial"/>
                <w:b/>
                <w:sz w:val="24"/>
                <w:szCs w:val="24"/>
              </w:rPr>
            </w:pPr>
          </w:p>
        </w:tc>
        <w:tc>
          <w:tcPr>
            <w:tcW w:w="2880" w:type="dxa"/>
            <w:tcBorders>
              <w:bottom w:val="single" w:sz="18" w:space="0" w:color="70AFD9"/>
            </w:tcBorders>
            <w:shd w:val="clear" w:color="auto" w:fill="EFF9FF"/>
            <w:vAlign w:val="center"/>
          </w:tcPr>
          <w:p w14:paraId="27FDE261" w14:textId="77777777" w:rsidR="00F45313" w:rsidRPr="0023497F" w:rsidRDefault="00F45313" w:rsidP="008A5D17">
            <w:pPr>
              <w:spacing w:after="0" w:line="240" w:lineRule="auto"/>
              <w:rPr>
                <w:rFonts w:ascii="Arial Narrow" w:hAnsi="Arial Narrow" w:cs="Arial"/>
                <w:sz w:val="24"/>
                <w:szCs w:val="24"/>
              </w:rPr>
            </w:pPr>
            <w:r w:rsidRPr="0023497F">
              <w:rPr>
                <w:rFonts w:ascii="Arial Narrow" w:hAnsi="Arial Narrow" w:cs="Arial"/>
                <w:sz w:val="24"/>
                <w:szCs w:val="24"/>
              </w:rPr>
              <w:t>Physician/surgeon fees</w:t>
            </w:r>
          </w:p>
        </w:tc>
        <w:tc>
          <w:tcPr>
            <w:tcW w:w="2736" w:type="dxa"/>
            <w:tcBorders>
              <w:bottom w:val="single" w:sz="18" w:space="0" w:color="70AFD9"/>
            </w:tcBorders>
            <w:shd w:val="clear" w:color="auto" w:fill="EFF9FF"/>
            <w:vAlign w:val="center"/>
          </w:tcPr>
          <w:p w14:paraId="51E26B18" w14:textId="77777777" w:rsidR="00F45313" w:rsidRPr="0023497F" w:rsidRDefault="00C43773" w:rsidP="008A5D17">
            <w:pPr>
              <w:spacing w:after="0" w:line="240" w:lineRule="auto"/>
              <w:rPr>
                <w:rFonts w:ascii="Arial Narrow" w:hAnsi="Arial Narrow" w:cs="Arial"/>
                <w:sz w:val="24"/>
                <w:szCs w:val="24"/>
              </w:rPr>
            </w:pPr>
            <w:r w:rsidRPr="0023497F">
              <w:rPr>
                <w:rFonts w:ascii="Arial Narrow" w:hAnsi="Arial Narrow" w:cs="Arial"/>
                <w:sz w:val="24"/>
                <w:szCs w:val="24"/>
              </w:rPr>
              <w:t xml:space="preserve">20% </w:t>
            </w:r>
            <w:r w:rsidRPr="0023497F">
              <w:rPr>
                <w:rFonts w:ascii="Arial Narrow" w:hAnsi="Arial Narrow" w:cs="Arial"/>
                <w:sz w:val="24"/>
                <w:szCs w:val="24"/>
                <w:u w:val="single"/>
              </w:rPr>
              <w:t>coinsurance</w:t>
            </w:r>
          </w:p>
        </w:tc>
        <w:tc>
          <w:tcPr>
            <w:tcW w:w="2520" w:type="dxa"/>
            <w:tcBorders>
              <w:bottom w:val="single" w:sz="18" w:space="0" w:color="70AFD9"/>
            </w:tcBorders>
            <w:shd w:val="clear" w:color="auto" w:fill="EFF9FF"/>
            <w:vAlign w:val="center"/>
          </w:tcPr>
          <w:p w14:paraId="763358F9" w14:textId="77777777" w:rsidR="00F45313" w:rsidRPr="0023497F" w:rsidRDefault="00C43773" w:rsidP="008A5D17">
            <w:pPr>
              <w:spacing w:after="0" w:line="240" w:lineRule="auto"/>
              <w:rPr>
                <w:rFonts w:ascii="Arial Narrow" w:hAnsi="Arial Narrow" w:cs="Arial"/>
                <w:sz w:val="24"/>
                <w:szCs w:val="24"/>
              </w:rPr>
            </w:pPr>
            <w:r w:rsidRPr="0023497F">
              <w:rPr>
                <w:rFonts w:ascii="Arial Narrow" w:hAnsi="Arial Narrow" w:cs="Arial"/>
                <w:sz w:val="24"/>
                <w:szCs w:val="24"/>
              </w:rPr>
              <w:t xml:space="preserve">40% </w:t>
            </w:r>
            <w:r w:rsidRPr="0023497F">
              <w:rPr>
                <w:rFonts w:ascii="Arial Narrow" w:hAnsi="Arial Narrow" w:cs="Arial"/>
                <w:sz w:val="24"/>
                <w:szCs w:val="24"/>
                <w:u w:val="single"/>
              </w:rPr>
              <w:t>coinsurance</w:t>
            </w:r>
          </w:p>
        </w:tc>
        <w:tc>
          <w:tcPr>
            <w:tcW w:w="4320" w:type="dxa"/>
            <w:tcBorders>
              <w:bottom w:val="single" w:sz="18" w:space="0" w:color="70AFD9"/>
            </w:tcBorders>
            <w:shd w:val="clear" w:color="auto" w:fill="EFF9FF"/>
            <w:noWrap/>
            <w:vAlign w:val="center"/>
            <w:hideMark/>
          </w:tcPr>
          <w:p w14:paraId="2AE93FD2" w14:textId="77777777" w:rsidR="00F45313" w:rsidRPr="0023497F" w:rsidRDefault="002B4332" w:rsidP="008A5D17">
            <w:pPr>
              <w:spacing w:after="0" w:line="240" w:lineRule="auto"/>
              <w:rPr>
                <w:rFonts w:ascii="Arial Narrow" w:hAnsi="Arial Narrow" w:cs="Arial"/>
                <w:sz w:val="24"/>
                <w:szCs w:val="24"/>
              </w:rPr>
            </w:pPr>
            <w:r w:rsidRPr="0023497F">
              <w:rPr>
                <w:rFonts w:ascii="Arial Narrow" w:hAnsi="Arial Narrow" w:cs="Arial"/>
                <w:sz w:val="24"/>
                <w:szCs w:val="24"/>
              </w:rPr>
              <w:t>None</w:t>
            </w:r>
          </w:p>
        </w:tc>
      </w:tr>
      <w:tr w:rsidR="00D47B21" w:rsidRPr="000F2375" w14:paraId="2726A5B4" w14:textId="77777777" w:rsidTr="00147D0F">
        <w:trPr>
          <w:cantSplit/>
        </w:trPr>
        <w:tc>
          <w:tcPr>
            <w:tcW w:w="2232" w:type="dxa"/>
            <w:vMerge w:val="restart"/>
            <w:tcBorders>
              <w:top w:val="single" w:sz="18" w:space="0" w:color="70AFD9"/>
            </w:tcBorders>
            <w:shd w:val="clear" w:color="auto" w:fill="C0E8FB"/>
            <w:noWrap/>
            <w:vAlign w:val="center"/>
            <w:hideMark/>
          </w:tcPr>
          <w:p w14:paraId="70486F56" w14:textId="77777777" w:rsidR="00D47B21" w:rsidRPr="000F2375" w:rsidRDefault="00D47B21" w:rsidP="000B48A9">
            <w:pPr>
              <w:spacing w:after="0" w:line="240" w:lineRule="auto"/>
              <w:rPr>
                <w:rFonts w:ascii="Arial Narrow" w:hAnsi="Arial Narrow" w:cs="Arial"/>
                <w:b/>
                <w:sz w:val="24"/>
                <w:szCs w:val="24"/>
              </w:rPr>
            </w:pPr>
            <w:r w:rsidRPr="000F2375">
              <w:rPr>
                <w:rFonts w:ascii="Arial Narrow" w:hAnsi="Arial Narrow" w:cs="Arial"/>
                <w:b/>
                <w:sz w:val="24"/>
                <w:szCs w:val="24"/>
              </w:rPr>
              <w:t>If you need immediate medical attention</w:t>
            </w:r>
          </w:p>
        </w:tc>
        <w:tc>
          <w:tcPr>
            <w:tcW w:w="2880" w:type="dxa"/>
            <w:tcBorders>
              <w:top w:val="single" w:sz="18" w:space="0" w:color="70AFD9"/>
            </w:tcBorders>
            <w:vAlign w:val="center"/>
          </w:tcPr>
          <w:p w14:paraId="25E420DE" w14:textId="77777777" w:rsidR="00D47B21" w:rsidRPr="0023497F" w:rsidRDefault="00D47B21" w:rsidP="009A5EA8">
            <w:pPr>
              <w:spacing w:after="0" w:line="240" w:lineRule="auto"/>
              <w:rPr>
                <w:rFonts w:ascii="Arial Narrow" w:hAnsi="Arial Narrow" w:cs="Arial"/>
                <w:sz w:val="24"/>
                <w:szCs w:val="24"/>
              </w:rPr>
            </w:pPr>
            <w:hyperlink r:id="rId54" w:anchor="emergency-room-care-emergency-services" w:history="1">
              <w:r w:rsidRPr="0023497F">
                <w:rPr>
                  <w:rStyle w:val="Hyperlink"/>
                  <w:rFonts w:ascii="Arial Narrow" w:hAnsi="Arial Narrow" w:cs="Arial"/>
                  <w:sz w:val="24"/>
                  <w:szCs w:val="24"/>
                </w:rPr>
                <w:t>Emergency room care</w:t>
              </w:r>
            </w:hyperlink>
          </w:p>
        </w:tc>
        <w:tc>
          <w:tcPr>
            <w:tcW w:w="2736" w:type="dxa"/>
            <w:tcBorders>
              <w:top w:val="single" w:sz="18" w:space="0" w:color="70AFD9"/>
            </w:tcBorders>
            <w:vAlign w:val="center"/>
          </w:tcPr>
          <w:p w14:paraId="3BCDAA68" w14:textId="77777777" w:rsidR="00D47B21" w:rsidRPr="0023497F" w:rsidRDefault="00D47B21" w:rsidP="003B08FF">
            <w:pPr>
              <w:spacing w:after="0" w:line="240" w:lineRule="auto"/>
              <w:rPr>
                <w:rFonts w:ascii="Arial Narrow" w:hAnsi="Arial Narrow" w:cs="Arial"/>
                <w:sz w:val="24"/>
                <w:szCs w:val="24"/>
              </w:rPr>
            </w:pPr>
            <w:r w:rsidRPr="0023497F">
              <w:rPr>
                <w:rFonts w:ascii="Arial Narrow" w:hAnsi="Arial Narrow" w:cs="Arial"/>
                <w:sz w:val="24"/>
                <w:szCs w:val="24"/>
              </w:rPr>
              <w:t xml:space="preserve">No charge first $1,000, </w:t>
            </w:r>
            <w:r w:rsidR="007C2510">
              <w:rPr>
                <w:rFonts w:ascii="Arial Narrow" w:hAnsi="Arial Narrow" w:cs="Arial"/>
                <w:sz w:val="24"/>
                <w:szCs w:val="24"/>
              </w:rPr>
              <w:br/>
            </w:r>
            <w:r w:rsidRPr="0023497F">
              <w:rPr>
                <w:rFonts w:ascii="Arial Narrow" w:hAnsi="Arial Narrow" w:cs="Arial"/>
                <w:sz w:val="24"/>
                <w:szCs w:val="24"/>
              </w:rPr>
              <w:t xml:space="preserve">then 20% </w:t>
            </w:r>
            <w:r w:rsidR="00956372" w:rsidRPr="0023497F">
              <w:rPr>
                <w:rFonts w:ascii="Arial Narrow" w:hAnsi="Arial Narrow" w:cs="Arial"/>
                <w:sz w:val="24"/>
                <w:szCs w:val="24"/>
                <w:u w:val="words"/>
              </w:rPr>
              <w:t>coinsurance</w:t>
            </w:r>
            <w:r w:rsidRPr="0023497F">
              <w:rPr>
                <w:rFonts w:ascii="Arial Narrow" w:hAnsi="Arial Narrow" w:cs="Arial"/>
                <w:sz w:val="24"/>
                <w:szCs w:val="24"/>
              </w:rPr>
              <w:t xml:space="preserve"> </w:t>
            </w:r>
            <w:r w:rsidR="002B4332" w:rsidRPr="0023497F">
              <w:rPr>
                <w:rFonts w:ascii="Arial Narrow" w:hAnsi="Arial Narrow" w:cs="Arial"/>
                <w:sz w:val="24"/>
                <w:szCs w:val="24"/>
              </w:rPr>
              <w:br/>
            </w:r>
            <w:r w:rsidRPr="0023497F">
              <w:rPr>
                <w:rFonts w:ascii="Arial Narrow" w:hAnsi="Arial Narrow" w:cs="Arial"/>
                <w:sz w:val="24"/>
                <w:szCs w:val="24"/>
              </w:rPr>
              <w:t>(</w:t>
            </w:r>
            <w:r w:rsidRPr="0023497F">
              <w:rPr>
                <w:rFonts w:ascii="Arial Narrow" w:hAnsi="Arial Narrow" w:cs="Arial"/>
                <w:sz w:val="24"/>
                <w:szCs w:val="24"/>
                <w:u w:val="single"/>
              </w:rPr>
              <w:t>deductible</w:t>
            </w:r>
            <w:r w:rsidR="002B4332" w:rsidRPr="0023497F">
              <w:rPr>
                <w:rFonts w:ascii="Arial Narrow" w:hAnsi="Arial Narrow" w:cs="Arial"/>
                <w:sz w:val="24"/>
                <w:szCs w:val="24"/>
              </w:rPr>
              <w:t xml:space="preserve"> does not apply</w:t>
            </w:r>
            <w:r w:rsidRPr="0023497F">
              <w:rPr>
                <w:rFonts w:ascii="Arial Narrow" w:hAnsi="Arial Narrow" w:cs="Arial"/>
                <w:sz w:val="24"/>
                <w:szCs w:val="24"/>
              </w:rPr>
              <w:t xml:space="preserve">) </w:t>
            </w:r>
          </w:p>
        </w:tc>
        <w:tc>
          <w:tcPr>
            <w:tcW w:w="2520" w:type="dxa"/>
            <w:tcBorders>
              <w:top w:val="single" w:sz="18" w:space="0" w:color="70AFD9"/>
            </w:tcBorders>
            <w:vAlign w:val="center"/>
          </w:tcPr>
          <w:p w14:paraId="5C0F35BD" w14:textId="77777777" w:rsidR="00D47B21" w:rsidRPr="0023497F" w:rsidRDefault="00D47B21" w:rsidP="003B08FF">
            <w:pPr>
              <w:spacing w:after="0" w:line="240" w:lineRule="auto"/>
              <w:rPr>
                <w:rFonts w:ascii="Arial Narrow" w:hAnsi="Arial Narrow" w:cs="Arial"/>
                <w:sz w:val="24"/>
                <w:szCs w:val="24"/>
              </w:rPr>
            </w:pPr>
            <w:r w:rsidRPr="0023497F">
              <w:rPr>
                <w:rFonts w:ascii="Arial Narrow" w:hAnsi="Arial Narrow" w:cs="Arial"/>
                <w:sz w:val="24"/>
                <w:szCs w:val="24"/>
              </w:rPr>
              <w:t xml:space="preserve">No charge first $1,000, then 20% </w:t>
            </w:r>
            <w:r w:rsidR="00956372" w:rsidRPr="0023497F">
              <w:rPr>
                <w:rFonts w:ascii="Arial Narrow" w:hAnsi="Arial Narrow" w:cs="Arial"/>
                <w:sz w:val="24"/>
                <w:szCs w:val="24"/>
                <w:u w:val="words"/>
              </w:rPr>
              <w:t>coinsurance</w:t>
            </w:r>
            <w:r w:rsidRPr="0023497F">
              <w:rPr>
                <w:rFonts w:ascii="Arial Narrow" w:hAnsi="Arial Narrow" w:cs="Arial"/>
                <w:sz w:val="24"/>
                <w:szCs w:val="24"/>
              </w:rPr>
              <w:t xml:space="preserve"> </w:t>
            </w:r>
            <w:r w:rsidR="002B4332" w:rsidRPr="0023497F">
              <w:rPr>
                <w:rFonts w:ascii="Arial Narrow" w:hAnsi="Arial Narrow" w:cs="Arial"/>
                <w:sz w:val="24"/>
                <w:szCs w:val="24"/>
              </w:rPr>
              <w:br/>
            </w:r>
            <w:r w:rsidRPr="0023497F">
              <w:rPr>
                <w:rFonts w:ascii="Arial Narrow" w:hAnsi="Arial Narrow" w:cs="Arial"/>
                <w:sz w:val="24"/>
                <w:szCs w:val="24"/>
              </w:rPr>
              <w:t>(</w:t>
            </w:r>
            <w:r w:rsidR="002B4332" w:rsidRPr="0023497F">
              <w:rPr>
                <w:rFonts w:ascii="Arial Narrow" w:hAnsi="Arial Narrow" w:cs="Arial"/>
                <w:sz w:val="24"/>
                <w:szCs w:val="24"/>
                <w:u w:val="single"/>
              </w:rPr>
              <w:t>deductible</w:t>
            </w:r>
            <w:r w:rsidR="002B4332" w:rsidRPr="0023497F">
              <w:rPr>
                <w:rFonts w:ascii="Arial Narrow" w:hAnsi="Arial Narrow" w:cs="Arial"/>
                <w:sz w:val="24"/>
                <w:szCs w:val="24"/>
              </w:rPr>
              <w:t xml:space="preserve"> does not apply)</w:t>
            </w:r>
          </w:p>
        </w:tc>
        <w:tc>
          <w:tcPr>
            <w:tcW w:w="4320" w:type="dxa"/>
            <w:tcBorders>
              <w:top w:val="single" w:sz="18" w:space="0" w:color="70AFD9"/>
            </w:tcBorders>
            <w:noWrap/>
            <w:vAlign w:val="center"/>
            <w:hideMark/>
          </w:tcPr>
          <w:p w14:paraId="4E8D8B52" w14:textId="77777777" w:rsidR="00D47B21" w:rsidRPr="0023497F" w:rsidRDefault="00805BEC" w:rsidP="00962183">
            <w:pPr>
              <w:spacing w:after="0" w:line="240" w:lineRule="auto"/>
              <w:rPr>
                <w:rFonts w:ascii="Arial Narrow" w:hAnsi="Arial Narrow" w:cs="Arial"/>
                <w:sz w:val="24"/>
                <w:szCs w:val="24"/>
              </w:rPr>
            </w:pPr>
            <w:r w:rsidRPr="0023497F">
              <w:rPr>
                <w:rFonts w:ascii="Arial Narrow" w:hAnsi="Arial Narrow" w:cs="Arial"/>
                <w:sz w:val="24"/>
                <w:szCs w:val="24"/>
              </w:rPr>
              <w:t>Only applicable to medical emergencies</w:t>
            </w:r>
          </w:p>
        </w:tc>
      </w:tr>
      <w:tr w:rsidR="00D47B21" w:rsidRPr="000F2375" w14:paraId="62B38060" w14:textId="77777777" w:rsidTr="00147D0F">
        <w:trPr>
          <w:cantSplit/>
        </w:trPr>
        <w:tc>
          <w:tcPr>
            <w:tcW w:w="2232" w:type="dxa"/>
            <w:vMerge/>
            <w:shd w:val="clear" w:color="auto" w:fill="C0E8FB"/>
            <w:noWrap/>
            <w:vAlign w:val="center"/>
            <w:hideMark/>
          </w:tcPr>
          <w:p w14:paraId="10AFA6DC" w14:textId="77777777" w:rsidR="00D47B21" w:rsidRPr="000F2375" w:rsidRDefault="00D47B21" w:rsidP="008A5D17">
            <w:pPr>
              <w:spacing w:after="0" w:line="240" w:lineRule="auto"/>
              <w:rPr>
                <w:rFonts w:ascii="Arial Narrow" w:hAnsi="Arial Narrow" w:cs="Arial"/>
                <w:b/>
                <w:sz w:val="24"/>
                <w:szCs w:val="24"/>
              </w:rPr>
            </w:pPr>
          </w:p>
        </w:tc>
        <w:tc>
          <w:tcPr>
            <w:tcW w:w="2880" w:type="dxa"/>
            <w:shd w:val="clear" w:color="auto" w:fill="EFF9FF"/>
            <w:vAlign w:val="center"/>
          </w:tcPr>
          <w:p w14:paraId="3DA10FCD" w14:textId="77777777" w:rsidR="00D47B21" w:rsidRPr="0023497F" w:rsidRDefault="00D47B21" w:rsidP="008A5D17">
            <w:pPr>
              <w:spacing w:after="0" w:line="240" w:lineRule="auto"/>
              <w:rPr>
                <w:rFonts w:ascii="Arial Narrow" w:hAnsi="Arial Narrow" w:cs="Arial"/>
                <w:sz w:val="24"/>
                <w:szCs w:val="24"/>
                <w:u w:val="single"/>
              </w:rPr>
            </w:pPr>
            <w:hyperlink r:id="rId55" w:anchor="emergency-medical-transportation" w:history="1">
              <w:r w:rsidRPr="0023497F">
                <w:rPr>
                  <w:rStyle w:val="Hyperlink"/>
                  <w:rFonts w:ascii="Arial Narrow" w:hAnsi="Arial Narrow" w:cs="Arial"/>
                  <w:sz w:val="24"/>
                  <w:szCs w:val="24"/>
                </w:rPr>
                <w:t>Emergency medical transportation</w:t>
              </w:r>
            </w:hyperlink>
          </w:p>
        </w:tc>
        <w:tc>
          <w:tcPr>
            <w:tcW w:w="2736" w:type="dxa"/>
            <w:shd w:val="clear" w:color="auto" w:fill="EFF9FF"/>
            <w:vAlign w:val="center"/>
          </w:tcPr>
          <w:p w14:paraId="66E8090E" w14:textId="77777777" w:rsidR="00D47B21" w:rsidRPr="0023497F" w:rsidRDefault="00D47B21" w:rsidP="00823DD0">
            <w:pPr>
              <w:spacing w:after="0" w:line="240" w:lineRule="auto"/>
              <w:rPr>
                <w:rFonts w:ascii="Arial Narrow" w:hAnsi="Arial Narrow" w:cs="Arial"/>
                <w:sz w:val="24"/>
                <w:szCs w:val="24"/>
              </w:rPr>
            </w:pPr>
            <w:r w:rsidRPr="0023497F">
              <w:rPr>
                <w:rFonts w:ascii="Arial Narrow" w:hAnsi="Arial Narrow" w:cs="Arial"/>
                <w:sz w:val="24"/>
                <w:szCs w:val="24"/>
              </w:rPr>
              <w:t xml:space="preserve">20% </w:t>
            </w:r>
            <w:r w:rsidR="00956372" w:rsidRPr="0023497F">
              <w:rPr>
                <w:rFonts w:ascii="Arial Narrow" w:hAnsi="Arial Narrow" w:cs="Arial"/>
                <w:sz w:val="24"/>
                <w:szCs w:val="24"/>
                <w:u w:val="words"/>
              </w:rPr>
              <w:t>coinsurance</w:t>
            </w:r>
          </w:p>
        </w:tc>
        <w:tc>
          <w:tcPr>
            <w:tcW w:w="2520" w:type="dxa"/>
            <w:shd w:val="clear" w:color="auto" w:fill="EFF9FF"/>
            <w:vAlign w:val="center"/>
          </w:tcPr>
          <w:p w14:paraId="6EB05944" w14:textId="77777777" w:rsidR="00D47B21" w:rsidRPr="0023497F" w:rsidRDefault="00D47B21" w:rsidP="00823DD0">
            <w:pPr>
              <w:spacing w:after="0"/>
              <w:rPr>
                <w:rFonts w:ascii="Arial Narrow" w:hAnsi="Arial Narrow"/>
                <w:sz w:val="24"/>
                <w:szCs w:val="24"/>
              </w:rPr>
            </w:pPr>
            <w:r w:rsidRPr="0023497F">
              <w:rPr>
                <w:rFonts w:ascii="Arial Narrow" w:hAnsi="Arial Narrow" w:cs="Arial"/>
                <w:sz w:val="24"/>
                <w:szCs w:val="24"/>
              </w:rPr>
              <w:t xml:space="preserve">40% </w:t>
            </w:r>
            <w:r w:rsidR="00956372" w:rsidRPr="0023497F">
              <w:rPr>
                <w:rFonts w:ascii="Arial Narrow" w:hAnsi="Arial Narrow" w:cs="Arial"/>
                <w:sz w:val="24"/>
                <w:szCs w:val="24"/>
                <w:u w:val="words"/>
              </w:rPr>
              <w:t>coinsurance</w:t>
            </w:r>
          </w:p>
        </w:tc>
        <w:tc>
          <w:tcPr>
            <w:tcW w:w="4320" w:type="dxa"/>
            <w:shd w:val="clear" w:color="auto" w:fill="EFF9FF"/>
            <w:noWrap/>
            <w:vAlign w:val="center"/>
            <w:hideMark/>
          </w:tcPr>
          <w:p w14:paraId="7E5D7737" w14:textId="77777777" w:rsidR="00D47B21" w:rsidRPr="0023497F" w:rsidRDefault="0006293C" w:rsidP="00823DD0">
            <w:pPr>
              <w:spacing w:after="0" w:line="240" w:lineRule="auto"/>
              <w:rPr>
                <w:rFonts w:ascii="Arial Narrow" w:hAnsi="Arial Narrow" w:cs="Arial"/>
                <w:sz w:val="24"/>
                <w:szCs w:val="24"/>
              </w:rPr>
            </w:pPr>
            <w:r w:rsidRPr="0023497F">
              <w:rPr>
                <w:rFonts w:ascii="Arial Narrow" w:hAnsi="Arial Narrow" w:cs="Arial"/>
                <w:sz w:val="24"/>
                <w:szCs w:val="24"/>
              </w:rPr>
              <w:t>None</w:t>
            </w:r>
          </w:p>
        </w:tc>
      </w:tr>
      <w:tr w:rsidR="00D47B21" w:rsidRPr="000F2375" w14:paraId="7B695F91" w14:textId="77777777" w:rsidTr="00147D0F">
        <w:trPr>
          <w:cantSplit/>
          <w:trHeight w:val="921"/>
        </w:trPr>
        <w:tc>
          <w:tcPr>
            <w:tcW w:w="2232" w:type="dxa"/>
            <w:vMerge/>
            <w:tcBorders>
              <w:bottom w:val="single" w:sz="18" w:space="0" w:color="70AFD9"/>
            </w:tcBorders>
            <w:shd w:val="clear" w:color="auto" w:fill="C0E8FB"/>
            <w:noWrap/>
            <w:vAlign w:val="center"/>
            <w:hideMark/>
          </w:tcPr>
          <w:p w14:paraId="1B50C569" w14:textId="77777777" w:rsidR="00D47B21" w:rsidRPr="000F2375" w:rsidRDefault="00D47B21" w:rsidP="008A5D17">
            <w:pPr>
              <w:spacing w:after="0" w:line="240" w:lineRule="auto"/>
              <w:rPr>
                <w:rFonts w:ascii="Arial Narrow" w:hAnsi="Arial Narrow" w:cs="Arial"/>
                <w:b/>
                <w:sz w:val="24"/>
                <w:szCs w:val="24"/>
              </w:rPr>
            </w:pPr>
          </w:p>
        </w:tc>
        <w:tc>
          <w:tcPr>
            <w:tcW w:w="2880" w:type="dxa"/>
            <w:tcBorders>
              <w:bottom w:val="single" w:sz="18" w:space="0" w:color="70AFD9"/>
            </w:tcBorders>
            <w:vAlign w:val="center"/>
          </w:tcPr>
          <w:p w14:paraId="04B1FB28" w14:textId="77777777" w:rsidR="00D47B21" w:rsidRPr="0023497F" w:rsidRDefault="00D47B21" w:rsidP="008A5D17">
            <w:pPr>
              <w:spacing w:after="0" w:line="240" w:lineRule="auto"/>
              <w:rPr>
                <w:rFonts w:ascii="Arial Narrow" w:hAnsi="Arial Narrow" w:cs="Arial"/>
                <w:sz w:val="24"/>
                <w:szCs w:val="24"/>
                <w:u w:val="single"/>
              </w:rPr>
            </w:pPr>
            <w:hyperlink r:id="rId56" w:anchor="urgent-care" w:history="1">
              <w:r w:rsidRPr="0023497F">
                <w:rPr>
                  <w:rStyle w:val="Hyperlink"/>
                  <w:rFonts w:ascii="Arial Narrow" w:hAnsi="Arial Narrow" w:cs="Arial"/>
                  <w:sz w:val="24"/>
                  <w:szCs w:val="24"/>
                </w:rPr>
                <w:t>Urgent care</w:t>
              </w:r>
            </w:hyperlink>
          </w:p>
        </w:tc>
        <w:tc>
          <w:tcPr>
            <w:tcW w:w="2736" w:type="dxa"/>
            <w:tcBorders>
              <w:bottom w:val="single" w:sz="18" w:space="0" w:color="70AFD9"/>
            </w:tcBorders>
            <w:vAlign w:val="center"/>
          </w:tcPr>
          <w:p w14:paraId="3AFCCEE0" w14:textId="77777777" w:rsidR="00D47B21" w:rsidRPr="0023497F" w:rsidRDefault="009B6393" w:rsidP="003B08FF">
            <w:pPr>
              <w:spacing w:after="0" w:line="240" w:lineRule="auto"/>
              <w:rPr>
                <w:rFonts w:ascii="Arial Narrow" w:hAnsi="Arial Narrow" w:cs="Arial"/>
                <w:sz w:val="24"/>
                <w:szCs w:val="24"/>
              </w:rPr>
            </w:pPr>
            <w:r w:rsidRPr="0023497F">
              <w:rPr>
                <w:rFonts w:ascii="Arial Narrow" w:hAnsi="Arial Narrow" w:cs="Arial"/>
                <w:sz w:val="24"/>
                <w:szCs w:val="24"/>
              </w:rPr>
              <w:t xml:space="preserve">No charge first $1,000, </w:t>
            </w:r>
            <w:r w:rsidR="007C2510">
              <w:rPr>
                <w:rFonts w:ascii="Arial Narrow" w:hAnsi="Arial Narrow" w:cs="Arial"/>
                <w:sz w:val="24"/>
                <w:szCs w:val="24"/>
              </w:rPr>
              <w:br/>
            </w:r>
            <w:r w:rsidRPr="0023497F">
              <w:rPr>
                <w:rFonts w:ascii="Arial Narrow" w:hAnsi="Arial Narrow" w:cs="Arial"/>
                <w:sz w:val="24"/>
                <w:szCs w:val="24"/>
              </w:rPr>
              <w:t xml:space="preserve">then 20% </w:t>
            </w:r>
            <w:r w:rsidRPr="0023497F">
              <w:rPr>
                <w:rFonts w:ascii="Arial Narrow" w:hAnsi="Arial Narrow" w:cs="Arial"/>
                <w:sz w:val="24"/>
                <w:szCs w:val="24"/>
                <w:u w:val="words"/>
              </w:rPr>
              <w:t>coinsurance</w:t>
            </w:r>
            <w:r w:rsidRPr="0023497F">
              <w:rPr>
                <w:rFonts w:ascii="Arial Narrow" w:hAnsi="Arial Narrow" w:cs="Arial"/>
                <w:sz w:val="24"/>
                <w:szCs w:val="24"/>
              </w:rPr>
              <w:t xml:space="preserve"> </w:t>
            </w:r>
            <w:r w:rsidR="0006293C" w:rsidRPr="0023497F">
              <w:rPr>
                <w:rFonts w:ascii="Arial Narrow" w:hAnsi="Arial Narrow" w:cs="Arial"/>
                <w:sz w:val="24"/>
                <w:szCs w:val="24"/>
              </w:rPr>
              <w:br/>
            </w:r>
            <w:r w:rsidRPr="0023497F">
              <w:rPr>
                <w:rFonts w:ascii="Arial Narrow" w:hAnsi="Arial Narrow" w:cs="Arial"/>
                <w:sz w:val="24"/>
                <w:szCs w:val="24"/>
              </w:rPr>
              <w:t>(</w:t>
            </w:r>
            <w:r w:rsidR="0006293C" w:rsidRPr="0023497F">
              <w:rPr>
                <w:rFonts w:ascii="Arial Narrow" w:hAnsi="Arial Narrow" w:cs="Arial"/>
                <w:sz w:val="24"/>
                <w:szCs w:val="24"/>
                <w:u w:val="single"/>
              </w:rPr>
              <w:t>deductible</w:t>
            </w:r>
            <w:r w:rsidR="0006293C" w:rsidRPr="0023497F">
              <w:rPr>
                <w:rFonts w:ascii="Arial Narrow" w:hAnsi="Arial Narrow" w:cs="Arial"/>
                <w:sz w:val="24"/>
                <w:szCs w:val="24"/>
              </w:rPr>
              <w:t xml:space="preserve"> does not apply</w:t>
            </w:r>
            <w:r w:rsidRPr="0023497F">
              <w:rPr>
                <w:rFonts w:ascii="Arial Narrow" w:hAnsi="Arial Narrow" w:cs="Arial"/>
                <w:sz w:val="24"/>
                <w:szCs w:val="24"/>
              </w:rPr>
              <w:t>)</w:t>
            </w:r>
          </w:p>
        </w:tc>
        <w:tc>
          <w:tcPr>
            <w:tcW w:w="2520" w:type="dxa"/>
            <w:tcBorders>
              <w:bottom w:val="single" w:sz="18" w:space="0" w:color="70AFD9"/>
            </w:tcBorders>
            <w:vAlign w:val="center"/>
          </w:tcPr>
          <w:p w14:paraId="0F993AB3" w14:textId="77777777" w:rsidR="00D47B21" w:rsidRPr="0023497F" w:rsidRDefault="004B2303" w:rsidP="003B08FF">
            <w:pPr>
              <w:spacing w:after="0"/>
              <w:rPr>
                <w:rFonts w:ascii="Arial Narrow" w:hAnsi="Arial Narrow"/>
                <w:sz w:val="24"/>
                <w:szCs w:val="24"/>
              </w:rPr>
            </w:pPr>
            <w:r w:rsidRPr="0023497F">
              <w:rPr>
                <w:rFonts w:ascii="Arial Narrow" w:hAnsi="Arial Narrow" w:cs="Arial"/>
                <w:sz w:val="24"/>
                <w:szCs w:val="24"/>
              </w:rPr>
              <w:t xml:space="preserve">No charge first $1,000, then 40% </w:t>
            </w:r>
            <w:r w:rsidRPr="0023497F">
              <w:rPr>
                <w:rFonts w:ascii="Arial Narrow" w:hAnsi="Arial Narrow" w:cs="Arial"/>
                <w:sz w:val="24"/>
                <w:szCs w:val="24"/>
                <w:u w:val="words"/>
              </w:rPr>
              <w:t>coinsurance</w:t>
            </w:r>
            <w:r w:rsidRPr="0023497F">
              <w:rPr>
                <w:rFonts w:ascii="Arial Narrow" w:hAnsi="Arial Narrow" w:cs="Arial"/>
                <w:sz w:val="24"/>
                <w:szCs w:val="24"/>
              </w:rPr>
              <w:t xml:space="preserve"> </w:t>
            </w:r>
            <w:r w:rsidR="0006293C" w:rsidRPr="0023497F">
              <w:rPr>
                <w:rFonts w:ascii="Arial Narrow" w:hAnsi="Arial Narrow" w:cs="Arial"/>
                <w:sz w:val="24"/>
                <w:szCs w:val="24"/>
              </w:rPr>
              <w:br/>
            </w:r>
            <w:r w:rsidRPr="0023497F">
              <w:rPr>
                <w:rFonts w:ascii="Arial Narrow" w:hAnsi="Arial Narrow" w:cs="Arial"/>
                <w:sz w:val="24"/>
                <w:szCs w:val="24"/>
              </w:rPr>
              <w:t>(</w:t>
            </w:r>
            <w:r w:rsidR="0006293C" w:rsidRPr="0023497F">
              <w:rPr>
                <w:rFonts w:ascii="Arial Narrow" w:hAnsi="Arial Narrow" w:cs="Arial"/>
                <w:sz w:val="24"/>
                <w:szCs w:val="24"/>
                <w:u w:val="single"/>
              </w:rPr>
              <w:t>deductible</w:t>
            </w:r>
            <w:r w:rsidR="0006293C" w:rsidRPr="0023497F">
              <w:rPr>
                <w:rFonts w:ascii="Arial Narrow" w:hAnsi="Arial Narrow" w:cs="Arial"/>
                <w:sz w:val="24"/>
                <w:szCs w:val="24"/>
              </w:rPr>
              <w:t xml:space="preserve"> does not apply</w:t>
            </w:r>
            <w:r w:rsidRPr="0023497F">
              <w:rPr>
                <w:rFonts w:ascii="Arial Narrow" w:hAnsi="Arial Narrow" w:cs="Arial"/>
                <w:sz w:val="24"/>
                <w:szCs w:val="24"/>
              </w:rPr>
              <w:t>)</w:t>
            </w:r>
          </w:p>
        </w:tc>
        <w:tc>
          <w:tcPr>
            <w:tcW w:w="4320" w:type="dxa"/>
            <w:tcBorders>
              <w:bottom w:val="single" w:sz="18" w:space="0" w:color="70AFD9"/>
            </w:tcBorders>
            <w:noWrap/>
            <w:vAlign w:val="center"/>
            <w:hideMark/>
          </w:tcPr>
          <w:p w14:paraId="046D97E8" w14:textId="77777777" w:rsidR="00D47B21" w:rsidRPr="0023497F" w:rsidRDefault="0006293C" w:rsidP="00823DD0">
            <w:pPr>
              <w:spacing w:after="0" w:line="240" w:lineRule="auto"/>
              <w:rPr>
                <w:rFonts w:ascii="Arial Narrow" w:hAnsi="Arial Narrow" w:cs="Arial"/>
                <w:sz w:val="24"/>
                <w:szCs w:val="24"/>
              </w:rPr>
            </w:pPr>
            <w:r w:rsidRPr="0023497F">
              <w:rPr>
                <w:rFonts w:ascii="Arial Narrow" w:hAnsi="Arial Narrow" w:cs="Arial"/>
                <w:sz w:val="24"/>
                <w:szCs w:val="24"/>
              </w:rPr>
              <w:t>None</w:t>
            </w:r>
          </w:p>
        </w:tc>
      </w:tr>
      <w:tr w:rsidR="00D47B21" w:rsidRPr="000F2375" w14:paraId="20A0EEF9" w14:textId="77777777" w:rsidTr="00147D0F">
        <w:trPr>
          <w:cantSplit/>
          <w:trHeight w:val="756"/>
        </w:trPr>
        <w:tc>
          <w:tcPr>
            <w:tcW w:w="2232" w:type="dxa"/>
            <w:vMerge w:val="restart"/>
            <w:tcBorders>
              <w:top w:val="single" w:sz="18" w:space="0" w:color="70AFD9"/>
            </w:tcBorders>
            <w:shd w:val="clear" w:color="auto" w:fill="C0E8FB"/>
            <w:noWrap/>
            <w:vAlign w:val="center"/>
            <w:hideMark/>
          </w:tcPr>
          <w:p w14:paraId="14843809" w14:textId="77777777" w:rsidR="00D47B21" w:rsidRPr="000F2375" w:rsidRDefault="00D47B21" w:rsidP="000B48A9">
            <w:pPr>
              <w:spacing w:after="0" w:line="240" w:lineRule="auto"/>
              <w:rPr>
                <w:rFonts w:ascii="Arial Narrow" w:hAnsi="Arial Narrow" w:cs="Arial"/>
                <w:b/>
                <w:sz w:val="24"/>
                <w:szCs w:val="24"/>
              </w:rPr>
            </w:pPr>
            <w:r w:rsidRPr="000F2375">
              <w:rPr>
                <w:rFonts w:ascii="Arial Narrow" w:hAnsi="Arial Narrow" w:cs="Arial"/>
                <w:b/>
                <w:sz w:val="24"/>
                <w:szCs w:val="24"/>
              </w:rPr>
              <w:t xml:space="preserve">If you have a </w:t>
            </w:r>
            <w:r w:rsidR="0006293C">
              <w:rPr>
                <w:rFonts w:ascii="Arial Narrow" w:hAnsi="Arial Narrow" w:cs="Arial"/>
                <w:b/>
                <w:sz w:val="24"/>
                <w:szCs w:val="24"/>
              </w:rPr>
              <w:br/>
            </w:r>
            <w:r w:rsidRPr="000F2375">
              <w:rPr>
                <w:rFonts w:ascii="Arial Narrow" w:hAnsi="Arial Narrow" w:cs="Arial"/>
                <w:b/>
                <w:sz w:val="24"/>
                <w:szCs w:val="24"/>
              </w:rPr>
              <w:t>hospital stay</w:t>
            </w:r>
          </w:p>
        </w:tc>
        <w:tc>
          <w:tcPr>
            <w:tcW w:w="2880" w:type="dxa"/>
            <w:tcBorders>
              <w:top w:val="single" w:sz="18" w:space="0" w:color="70AFD9"/>
            </w:tcBorders>
            <w:shd w:val="clear" w:color="auto" w:fill="EFF9FF"/>
            <w:vAlign w:val="center"/>
          </w:tcPr>
          <w:p w14:paraId="2F667C93" w14:textId="77777777" w:rsidR="00D47B21" w:rsidRPr="00E23B01" w:rsidRDefault="00D47B21" w:rsidP="009A5EA8">
            <w:pPr>
              <w:spacing w:after="0" w:line="240" w:lineRule="auto"/>
              <w:rPr>
                <w:rFonts w:ascii="Arial Narrow" w:hAnsi="Arial Narrow" w:cs="Arial"/>
                <w:sz w:val="24"/>
                <w:szCs w:val="24"/>
              </w:rPr>
            </w:pPr>
            <w:r w:rsidRPr="00E23B01">
              <w:rPr>
                <w:rFonts w:ascii="Arial Narrow" w:hAnsi="Arial Narrow" w:cs="Arial"/>
                <w:sz w:val="24"/>
                <w:szCs w:val="24"/>
              </w:rPr>
              <w:t>Facility fee (e.g., hospital room)</w:t>
            </w:r>
          </w:p>
        </w:tc>
        <w:tc>
          <w:tcPr>
            <w:tcW w:w="2736" w:type="dxa"/>
            <w:tcBorders>
              <w:top w:val="single" w:sz="18" w:space="0" w:color="70AFD9"/>
            </w:tcBorders>
            <w:shd w:val="clear" w:color="auto" w:fill="EFF9FF"/>
            <w:vAlign w:val="center"/>
          </w:tcPr>
          <w:p w14:paraId="09C5DBF0" w14:textId="77777777" w:rsidR="00D47B21" w:rsidRPr="00E23B01" w:rsidRDefault="00D47B21" w:rsidP="00956372">
            <w:pPr>
              <w:spacing w:after="0" w:line="240" w:lineRule="auto"/>
              <w:rPr>
                <w:rFonts w:ascii="Arial Narrow" w:hAnsi="Arial Narrow" w:cs="Arial"/>
                <w:sz w:val="24"/>
                <w:szCs w:val="24"/>
              </w:rPr>
            </w:pPr>
            <w:r w:rsidRPr="00E23B01">
              <w:rPr>
                <w:rFonts w:ascii="Arial Narrow" w:hAnsi="Arial Narrow" w:cs="Arial"/>
                <w:sz w:val="24"/>
                <w:szCs w:val="24"/>
              </w:rPr>
              <w:t xml:space="preserve">20% </w:t>
            </w:r>
            <w:r w:rsidR="00956372" w:rsidRPr="00E23B01">
              <w:rPr>
                <w:rFonts w:ascii="Arial Narrow" w:hAnsi="Arial Narrow" w:cs="Arial"/>
                <w:sz w:val="24"/>
                <w:szCs w:val="24"/>
                <w:u w:val="words"/>
              </w:rPr>
              <w:t>coinsurance</w:t>
            </w:r>
          </w:p>
        </w:tc>
        <w:tc>
          <w:tcPr>
            <w:tcW w:w="2520" w:type="dxa"/>
            <w:tcBorders>
              <w:top w:val="single" w:sz="18" w:space="0" w:color="70AFD9"/>
            </w:tcBorders>
            <w:shd w:val="clear" w:color="auto" w:fill="EFF9FF"/>
            <w:vAlign w:val="center"/>
          </w:tcPr>
          <w:p w14:paraId="06933313" w14:textId="77777777" w:rsidR="00D47B21" w:rsidRPr="00E23B01" w:rsidRDefault="00D47B21" w:rsidP="00823DD0">
            <w:pPr>
              <w:spacing w:after="0"/>
              <w:rPr>
                <w:rFonts w:ascii="Arial Narrow" w:hAnsi="Arial Narrow"/>
                <w:sz w:val="24"/>
                <w:szCs w:val="24"/>
              </w:rPr>
            </w:pPr>
            <w:r w:rsidRPr="00E23B01">
              <w:rPr>
                <w:rFonts w:ascii="Arial Narrow" w:hAnsi="Arial Narrow" w:cs="Arial"/>
                <w:sz w:val="24"/>
                <w:szCs w:val="24"/>
              </w:rPr>
              <w:t xml:space="preserve">40% </w:t>
            </w:r>
            <w:r w:rsidR="00956372" w:rsidRPr="00E23B01">
              <w:rPr>
                <w:rFonts w:ascii="Arial Narrow" w:hAnsi="Arial Narrow" w:cs="Arial"/>
                <w:sz w:val="24"/>
                <w:szCs w:val="24"/>
                <w:u w:val="words"/>
              </w:rPr>
              <w:t>coinsurance</w:t>
            </w:r>
          </w:p>
        </w:tc>
        <w:tc>
          <w:tcPr>
            <w:tcW w:w="4320" w:type="dxa"/>
            <w:tcBorders>
              <w:top w:val="single" w:sz="18" w:space="0" w:color="70AFD9"/>
            </w:tcBorders>
            <w:shd w:val="clear" w:color="auto" w:fill="EFF9FF"/>
            <w:noWrap/>
            <w:vAlign w:val="center"/>
            <w:hideMark/>
          </w:tcPr>
          <w:p w14:paraId="581B0BCF" w14:textId="77777777" w:rsidR="00D47B21" w:rsidRPr="00E23B01" w:rsidRDefault="00D47B21" w:rsidP="00E23B01">
            <w:pPr>
              <w:spacing w:after="0" w:line="240" w:lineRule="auto"/>
              <w:rPr>
                <w:rFonts w:ascii="Arial Narrow" w:hAnsi="Arial Narrow" w:cs="Arial"/>
                <w:sz w:val="24"/>
                <w:szCs w:val="24"/>
              </w:rPr>
            </w:pPr>
            <w:r w:rsidRPr="00E23B01">
              <w:rPr>
                <w:rFonts w:ascii="Arial Narrow" w:hAnsi="Arial Narrow" w:cs="Arial"/>
                <w:sz w:val="24"/>
                <w:szCs w:val="24"/>
              </w:rPr>
              <w:t xml:space="preserve">Elective hospital admissions must be </w:t>
            </w:r>
            <w:r w:rsidRPr="00E23B01">
              <w:rPr>
                <w:rFonts w:ascii="Arial Narrow" w:hAnsi="Arial Narrow" w:cs="Arial"/>
                <w:sz w:val="24"/>
                <w:szCs w:val="24"/>
                <w:u w:val="single"/>
              </w:rPr>
              <w:t>preauthorized</w:t>
            </w:r>
            <w:r w:rsidRPr="00E23B01">
              <w:rPr>
                <w:rFonts w:ascii="Arial Narrow" w:hAnsi="Arial Narrow" w:cs="Arial"/>
                <w:sz w:val="24"/>
                <w:szCs w:val="24"/>
              </w:rPr>
              <w:t xml:space="preserve">.  Any days not </w:t>
            </w:r>
            <w:r w:rsidR="00E23B01" w:rsidRPr="00E23B01">
              <w:rPr>
                <w:rFonts w:ascii="Arial Narrow" w:hAnsi="Arial Narrow" w:cs="Arial"/>
                <w:sz w:val="24"/>
                <w:szCs w:val="24"/>
                <w:u w:val="single"/>
              </w:rPr>
              <w:t>preauthorized</w:t>
            </w:r>
            <w:r w:rsidR="00E23B01" w:rsidRPr="00E23B01">
              <w:rPr>
                <w:rFonts w:ascii="Arial Narrow" w:hAnsi="Arial Narrow" w:cs="Arial"/>
                <w:sz w:val="24"/>
                <w:szCs w:val="24"/>
              </w:rPr>
              <w:t xml:space="preserve"> </w:t>
            </w:r>
            <w:r w:rsidR="007C2510">
              <w:rPr>
                <w:rFonts w:ascii="Arial Narrow" w:hAnsi="Arial Narrow" w:cs="Arial"/>
                <w:sz w:val="24"/>
                <w:szCs w:val="24"/>
              </w:rPr>
              <w:br/>
            </w:r>
            <w:r w:rsidRPr="00E23B01">
              <w:rPr>
                <w:rFonts w:ascii="Arial Narrow" w:hAnsi="Arial Narrow" w:cs="Arial"/>
                <w:sz w:val="24"/>
                <w:szCs w:val="24"/>
              </w:rPr>
              <w:t xml:space="preserve">are not covered. </w:t>
            </w:r>
          </w:p>
        </w:tc>
      </w:tr>
      <w:tr w:rsidR="00D47B21" w:rsidRPr="000F2375" w14:paraId="68014DE9" w14:textId="77777777" w:rsidTr="00147D0F">
        <w:trPr>
          <w:cantSplit/>
          <w:trHeight w:val="417"/>
        </w:trPr>
        <w:tc>
          <w:tcPr>
            <w:tcW w:w="2232" w:type="dxa"/>
            <w:vMerge/>
            <w:tcBorders>
              <w:bottom w:val="single" w:sz="6" w:space="0" w:color="70AFD9"/>
            </w:tcBorders>
            <w:shd w:val="clear" w:color="auto" w:fill="C0E8FB"/>
            <w:noWrap/>
            <w:vAlign w:val="center"/>
            <w:hideMark/>
          </w:tcPr>
          <w:p w14:paraId="58FC9A13" w14:textId="77777777" w:rsidR="00D47B21" w:rsidRPr="000F2375" w:rsidRDefault="00D47B21" w:rsidP="008A5D17">
            <w:pPr>
              <w:spacing w:after="0" w:line="240" w:lineRule="auto"/>
              <w:rPr>
                <w:rFonts w:ascii="Arial Narrow" w:hAnsi="Arial Narrow" w:cs="Arial"/>
                <w:b/>
                <w:sz w:val="24"/>
                <w:szCs w:val="24"/>
              </w:rPr>
            </w:pPr>
          </w:p>
        </w:tc>
        <w:tc>
          <w:tcPr>
            <w:tcW w:w="2880" w:type="dxa"/>
            <w:tcBorders>
              <w:bottom w:val="single" w:sz="6" w:space="0" w:color="70AFD9"/>
            </w:tcBorders>
            <w:vAlign w:val="center"/>
          </w:tcPr>
          <w:p w14:paraId="6DAFC003" w14:textId="77777777" w:rsidR="00D47B21" w:rsidRPr="00E23B01" w:rsidRDefault="00D47B21" w:rsidP="008A5D17">
            <w:pPr>
              <w:spacing w:after="0" w:line="240" w:lineRule="auto"/>
              <w:rPr>
                <w:rFonts w:ascii="Arial Narrow" w:hAnsi="Arial Narrow" w:cs="Arial"/>
                <w:sz w:val="24"/>
                <w:szCs w:val="24"/>
              </w:rPr>
            </w:pPr>
            <w:r w:rsidRPr="00E23B01">
              <w:rPr>
                <w:rFonts w:ascii="Arial Narrow" w:hAnsi="Arial Narrow" w:cs="Arial"/>
                <w:sz w:val="24"/>
                <w:szCs w:val="24"/>
              </w:rPr>
              <w:t>Physician/surgeon fees</w:t>
            </w:r>
          </w:p>
        </w:tc>
        <w:tc>
          <w:tcPr>
            <w:tcW w:w="2736" w:type="dxa"/>
            <w:tcBorders>
              <w:bottom w:val="single" w:sz="6" w:space="0" w:color="70AFD9"/>
            </w:tcBorders>
            <w:vAlign w:val="center"/>
          </w:tcPr>
          <w:p w14:paraId="0A662FA0" w14:textId="77777777" w:rsidR="00D47B21" w:rsidRPr="00E23B01" w:rsidRDefault="00D47B21" w:rsidP="00956372">
            <w:pPr>
              <w:spacing w:after="0" w:line="240" w:lineRule="auto"/>
              <w:rPr>
                <w:rFonts w:ascii="Arial Narrow" w:hAnsi="Arial Narrow" w:cs="Arial"/>
                <w:sz w:val="24"/>
                <w:szCs w:val="24"/>
              </w:rPr>
            </w:pPr>
            <w:r w:rsidRPr="00E23B01">
              <w:rPr>
                <w:rFonts w:ascii="Arial Narrow" w:hAnsi="Arial Narrow" w:cs="Arial"/>
                <w:sz w:val="24"/>
                <w:szCs w:val="24"/>
              </w:rPr>
              <w:t xml:space="preserve">20% </w:t>
            </w:r>
            <w:r w:rsidR="00956372" w:rsidRPr="00E23B01">
              <w:rPr>
                <w:rFonts w:ascii="Arial Narrow" w:hAnsi="Arial Narrow" w:cs="Arial"/>
                <w:sz w:val="24"/>
                <w:szCs w:val="24"/>
                <w:u w:val="words"/>
              </w:rPr>
              <w:t>coinsurance</w:t>
            </w:r>
          </w:p>
        </w:tc>
        <w:tc>
          <w:tcPr>
            <w:tcW w:w="2520" w:type="dxa"/>
            <w:tcBorders>
              <w:bottom w:val="single" w:sz="6" w:space="0" w:color="70AFD9"/>
            </w:tcBorders>
            <w:vAlign w:val="center"/>
          </w:tcPr>
          <w:p w14:paraId="0D3DBC68" w14:textId="77777777" w:rsidR="00D47B21" w:rsidRPr="00E23B01" w:rsidRDefault="00D47B21" w:rsidP="00823DD0">
            <w:pPr>
              <w:spacing w:after="0"/>
              <w:rPr>
                <w:rFonts w:ascii="Arial Narrow" w:hAnsi="Arial Narrow"/>
                <w:sz w:val="24"/>
                <w:szCs w:val="24"/>
              </w:rPr>
            </w:pPr>
            <w:r w:rsidRPr="00E23B01">
              <w:rPr>
                <w:rFonts w:ascii="Arial Narrow" w:hAnsi="Arial Narrow" w:cs="Arial"/>
                <w:sz w:val="24"/>
                <w:szCs w:val="24"/>
              </w:rPr>
              <w:t xml:space="preserve">40% </w:t>
            </w:r>
            <w:r w:rsidR="00956372" w:rsidRPr="00E23B01">
              <w:rPr>
                <w:rFonts w:ascii="Arial Narrow" w:hAnsi="Arial Narrow" w:cs="Arial"/>
                <w:sz w:val="24"/>
                <w:szCs w:val="24"/>
                <w:u w:val="words"/>
              </w:rPr>
              <w:t>coinsurance</w:t>
            </w:r>
          </w:p>
        </w:tc>
        <w:tc>
          <w:tcPr>
            <w:tcW w:w="4320" w:type="dxa"/>
            <w:tcBorders>
              <w:bottom w:val="single" w:sz="6" w:space="0" w:color="70AFD9"/>
            </w:tcBorders>
            <w:noWrap/>
            <w:vAlign w:val="center"/>
            <w:hideMark/>
          </w:tcPr>
          <w:p w14:paraId="1471ACDD" w14:textId="77777777" w:rsidR="00D47B21" w:rsidRPr="00E23B01" w:rsidRDefault="00AB274C" w:rsidP="00823DD0">
            <w:pPr>
              <w:spacing w:after="0" w:line="240" w:lineRule="auto"/>
              <w:rPr>
                <w:rFonts w:ascii="Arial Narrow" w:hAnsi="Arial Narrow" w:cs="Arial"/>
                <w:sz w:val="24"/>
                <w:szCs w:val="24"/>
              </w:rPr>
            </w:pPr>
            <w:r w:rsidRPr="00E23B01">
              <w:rPr>
                <w:rFonts w:ascii="Arial Narrow" w:hAnsi="Arial Narrow" w:cs="Arial"/>
                <w:sz w:val="24"/>
                <w:szCs w:val="24"/>
              </w:rPr>
              <w:t>None</w:t>
            </w:r>
          </w:p>
        </w:tc>
      </w:tr>
      <w:tr w:rsidR="00944BF4" w:rsidRPr="000F2375" w14:paraId="46FDFFA8" w14:textId="77777777" w:rsidTr="00160243">
        <w:trPr>
          <w:cantSplit/>
          <w:trHeight w:val="1350"/>
        </w:trPr>
        <w:tc>
          <w:tcPr>
            <w:tcW w:w="2232" w:type="dxa"/>
            <w:vMerge w:val="restart"/>
            <w:tcBorders>
              <w:top w:val="single" w:sz="18" w:space="0" w:color="70AFD9"/>
            </w:tcBorders>
            <w:shd w:val="clear" w:color="auto" w:fill="C0E8FB"/>
            <w:noWrap/>
            <w:vAlign w:val="center"/>
            <w:hideMark/>
          </w:tcPr>
          <w:p w14:paraId="1516C342" w14:textId="77777777" w:rsidR="00944BF4" w:rsidRPr="000F2375" w:rsidRDefault="00944BF4" w:rsidP="000B48A9">
            <w:pPr>
              <w:keepNext/>
              <w:keepLines/>
              <w:spacing w:after="0" w:line="240" w:lineRule="auto"/>
              <w:rPr>
                <w:rFonts w:ascii="Arial Narrow" w:hAnsi="Arial Narrow" w:cs="Arial"/>
                <w:b/>
                <w:sz w:val="24"/>
                <w:szCs w:val="24"/>
              </w:rPr>
            </w:pPr>
            <w:r w:rsidRPr="000F2375">
              <w:rPr>
                <w:rFonts w:ascii="Arial Narrow" w:hAnsi="Arial Narrow" w:cs="Arial"/>
                <w:b/>
                <w:sz w:val="24"/>
                <w:szCs w:val="24"/>
              </w:rPr>
              <w:t xml:space="preserve">If you </w:t>
            </w:r>
            <w:r w:rsidR="00E74117" w:rsidRPr="000F2375">
              <w:rPr>
                <w:rFonts w:ascii="Arial Narrow" w:hAnsi="Arial Narrow" w:cs="Arial"/>
                <w:b/>
                <w:sz w:val="24"/>
                <w:szCs w:val="24"/>
              </w:rPr>
              <w:t>need</w:t>
            </w:r>
            <w:r w:rsidRPr="000F2375">
              <w:rPr>
                <w:rFonts w:ascii="Arial Narrow" w:hAnsi="Arial Narrow" w:cs="Arial"/>
                <w:b/>
                <w:sz w:val="24"/>
                <w:szCs w:val="24"/>
              </w:rPr>
              <w:t xml:space="preserve"> mental health, behavioral health, or substance abuse </w:t>
            </w:r>
            <w:r w:rsidR="00E74117" w:rsidRPr="000F2375">
              <w:rPr>
                <w:rFonts w:ascii="Arial Narrow" w:hAnsi="Arial Narrow" w:cs="Arial"/>
                <w:b/>
                <w:sz w:val="24"/>
                <w:szCs w:val="24"/>
              </w:rPr>
              <w:t>services</w:t>
            </w:r>
          </w:p>
        </w:tc>
        <w:tc>
          <w:tcPr>
            <w:tcW w:w="2880" w:type="dxa"/>
            <w:tcBorders>
              <w:top w:val="single" w:sz="18" w:space="0" w:color="70AFD9"/>
            </w:tcBorders>
            <w:shd w:val="clear" w:color="auto" w:fill="EFF9FF"/>
            <w:vAlign w:val="center"/>
          </w:tcPr>
          <w:p w14:paraId="254D65C3" w14:textId="77777777" w:rsidR="00944BF4" w:rsidRPr="00E23B01" w:rsidRDefault="00056DB2" w:rsidP="009A5EA8">
            <w:pPr>
              <w:keepNext/>
              <w:keepLines/>
              <w:spacing w:after="0" w:line="240" w:lineRule="auto"/>
              <w:rPr>
                <w:rFonts w:ascii="Arial Narrow" w:hAnsi="Arial Narrow" w:cs="Arial"/>
                <w:sz w:val="24"/>
                <w:szCs w:val="24"/>
              </w:rPr>
            </w:pPr>
            <w:r w:rsidRPr="00E23B01">
              <w:rPr>
                <w:rFonts w:ascii="Arial Narrow" w:hAnsi="Arial Narrow" w:cs="Arial"/>
                <w:sz w:val="24"/>
                <w:szCs w:val="24"/>
              </w:rPr>
              <w:t>O</w:t>
            </w:r>
            <w:r w:rsidR="00944BF4" w:rsidRPr="00E23B01">
              <w:rPr>
                <w:rFonts w:ascii="Arial Narrow" w:hAnsi="Arial Narrow" w:cs="Arial"/>
                <w:sz w:val="24"/>
                <w:szCs w:val="24"/>
              </w:rPr>
              <w:t>utpatient services</w:t>
            </w:r>
          </w:p>
        </w:tc>
        <w:tc>
          <w:tcPr>
            <w:tcW w:w="2736" w:type="dxa"/>
            <w:tcBorders>
              <w:top w:val="single" w:sz="18" w:space="0" w:color="70AFD9"/>
            </w:tcBorders>
            <w:shd w:val="clear" w:color="auto" w:fill="EFF9FF"/>
            <w:vAlign w:val="center"/>
          </w:tcPr>
          <w:p w14:paraId="2545B8D1" w14:textId="77777777" w:rsidR="00917C62" w:rsidRPr="003B08FF" w:rsidRDefault="00AB274C" w:rsidP="003B08FF">
            <w:pPr>
              <w:keepNext/>
              <w:keepLines/>
              <w:spacing w:after="120" w:line="240" w:lineRule="auto"/>
              <w:rPr>
                <w:rFonts w:ascii="Arial Narrow" w:hAnsi="Arial Narrow" w:cs="Arial"/>
                <w:sz w:val="24"/>
                <w:szCs w:val="24"/>
                <w:u w:val="single"/>
              </w:rPr>
            </w:pPr>
            <w:r w:rsidRPr="00E23B01">
              <w:rPr>
                <w:rFonts w:ascii="Arial Narrow" w:hAnsi="Arial Narrow" w:cs="Arial"/>
                <w:sz w:val="24"/>
                <w:szCs w:val="24"/>
              </w:rPr>
              <w:t>Mental Health/behavioral health</w:t>
            </w:r>
            <w:r w:rsidR="00917C62" w:rsidRPr="00E23B01">
              <w:rPr>
                <w:rFonts w:ascii="Arial Narrow" w:hAnsi="Arial Narrow" w:cs="Arial"/>
                <w:sz w:val="24"/>
                <w:szCs w:val="24"/>
              </w:rPr>
              <w:t>:</w:t>
            </w:r>
            <w:r w:rsidR="00860597" w:rsidRPr="00E23B01">
              <w:rPr>
                <w:rFonts w:ascii="Arial Narrow" w:hAnsi="Arial Narrow" w:cs="Arial"/>
                <w:sz w:val="24"/>
                <w:szCs w:val="24"/>
              </w:rPr>
              <w:t xml:space="preserve"> </w:t>
            </w:r>
            <w:r w:rsidR="001E5BBE" w:rsidRPr="00E23B01">
              <w:rPr>
                <w:rFonts w:ascii="Arial Narrow" w:hAnsi="Arial Narrow" w:cs="Arial"/>
                <w:sz w:val="24"/>
                <w:szCs w:val="24"/>
              </w:rPr>
              <w:t>$</w:t>
            </w:r>
            <w:r w:rsidR="00D47B21" w:rsidRPr="00E23B01">
              <w:rPr>
                <w:rFonts w:ascii="Arial Narrow" w:hAnsi="Arial Narrow" w:cs="Arial"/>
                <w:sz w:val="24"/>
                <w:szCs w:val="24"/>
              </w:rPr>
              <w:t>1</w:t>
            </w:r>
            <w:r w:rsidR="001E5BBE" w:rsidRPr="00E23B01">
              <w:rPr>
                <w:rFonts w:ascii="Arial Narrow" w:hAnsi="Arial Narrow" w:cs="Arial"/>
                <w:sz w:val="24"/>
                <w:szCs w:val="24"/>
              </w:rPr>
              <w:t xml:space="preserve">0 </w:t>
            </w:r>
            <w:r w:rsidR="001E5BBE" w:rsidRPr="00E23B01">
              <w:rPr>
                <w:rFonts w:ascii="Arial Narrow" w:hAnsi="Arial Narrow" w:cs="Arial"/>
                <w:sz w:val="24"/>
                <w:szCs w:val="24"/>
                <w:u w:val="single"/>
              </w:rPr>
              <w:t>copay</w:t>
            </w:r>
            <w:r w:rsidRPr="00E23B01">
              <w:rPr>
                <w:rFonts w:ascii="Arial Narrow" w:hAnsi="Arial Narrow" w:cs="Arial"/>
                <w:sz w:val="24"/>
                <w:szCs w:val="24"/>
                <w:u w:val="single"/>
              </w:rPr>
              <w:t>ment</w:t>
            </w:r>
          </w:p>
          <w:p w14:paraId="7ECFEEA2" w14:textId="77777777" w:rsidR="00917C62" w:rsidRPr="00E23B01" w:rsidRDefault="00917C62" w:rsidP="00AB274C">
            <w:pPr>
              <w:keepNext/>
              <w:keepLines/>
              <w:spacing w:after="0" w:line="240" w:lineRule="auto"/>
              <w:rPr>
                <w:rFonts w:ascii="Arial Narrow" w:hAnsi="Arial Narrow" w:cs="Arial"/>
                <w:sz w:val="24"/>
                <w:szCs w:val="24"/>
              </w:rPr>
            </w:pPr>
            <w:r w:rsidRPr="00E23B01">
              <w:rPr>
                <w:rFonts w:ascii="Arial Narrow" w:hAnsi="Arial Narrow" w:cs="Arial"/>
                <w:sz w:val="24"/>
                <w:szCs w:val="24"/>
              </w:rPr>
              <w:t>Substance abuse:</w:t>
            </w:r>
            <w:r w:rsidR="00AB274C" w:rsidRPr="00E23B01">
              <w:rPr>
                <w:rFonts w:ascii="Arial Narrow" w:hAnsi="Arial Narrow" w:cs="Arial"/>
                <w:sz w:val="24"/>
                <w:szCs w:val="24"/>
              </w:rPr>
              <w:t xml:space="preserve"> </w:t>
            </w:r>
            <w:r w:rsidR="00AB274C" w:rsidRPr="00E23B01">
              <w:rPr>
                <w:rFonts w:ascii="Arial Narrow" w:hAnsi="Arial Narrow" w:cs="Arial"/>
                <w:sz w:val="24"/>
                <w:szCs w:val="24"/>
              </w:rPr>
              <w:br/>
            </w:r>
            <w:r w:rsidRPr="00E23B01">
              <w:rPr>
                <w:rFonts w:ascii="Arial Narrow" w:hAnsi="Arial Narrow" w:cs="Arial"/>
                <w:sz w:val="24"/>
                <w:szCs w:val="24"/>
              </w:rPr>
              <w:t xml:space="preserve">20% </w:t>
            </w:r>
            <w:r w:rsidRPr="00E23B01">
              <w:rPr>
                <w:rFonts w:ascii="Arial Narrow" w:hAnsi="Arial Narrow" w:cs="Arial"/>
                <w:sz w:val="24"/>
                <w:szCs w:val="24"/>
                <w:u w:val="single"/>
              </w:rPr>
              <w:t>coinsurance</w:t>
            </w:r>
          </w:p>
        </w:tc>
        <w:tc>
          <w:tcPr>
            <w:tcW w:w="2520" w:type="dxa"/>
            <w:tcBorders>
              <w:top w:val="single" w:sz="18" w:space="0" w:color="70AFD9"/>
            </w:tcBorders>
            <w:shd w:val="clear" w:color="auto" w:fill="EFF9FF"/>
            <w:vAlign w:val="center"/>
          </w:tcPr>
          <w:p w14:paraId="0A02AC59" w14:textId="77777777" w:rsidR="00944BF4" w:rsidRPr="00E23B01" w:rsidRDefault="001E5BBE" w:rsidP="0002562F">
            <w:pPr>
              <w:keepNext/>
              <w:keepLines/>
              <w:spacing w:after="0" w:line="240" w:lineRule="auto"/>
              <w:rPr>
                <w:rFonts w:ascii="Arial Narrow" w:hAnsi="Arial Narrow" w:cs="Arial"/>
                <w:sz w:val="24"/>
                <w:szCs w:val="24"/>
                <w:u w:val="single"/>
              </w:rPr>
            </w:pPr>
            <w:r w:rsidRPr="00E23B01">
              <w:rPr>
                <w:rFonts w:ascii="Arial Narrow" w:hAnsi="Arial Narrow" w:cs="Arial"/>
                <w:sz w:val="24"/>
                <w:szCs w:val="24"/>
              </w:rPr>
              <w:t xml:space="preserve">40% </w:t>
            </w:r>
            <w:r w:rsidRPr="00E23B01">
              <w:rPr>
                <w:rFonts w:ascii="Arial Narrow" w:hAnsi="Arial Narrow" w:cs="Arial"/>
                <w:sz w:val="24"/>
                <w:szCs w:val="24"/>
                <w:u w:val="single"/>
              </w:rPr>
              <w:t>coinsurance</w:t>
            </w:r>
          </w:p>
        </w:tc>
        <w:tc>
          <w:tcPr>
            <w:tcW w:w="4320" w:type="dxa"/>
            <w:tcBorders>
              <w:top w:val="single" w:sz="18" w:space="0" w:color="70AFD9"/>
            </w:tcBorders>
            <w:shd w:val="clear" w:color="auto" w:fill="EFF9FF"/>
            <w:noWrap/>
            <w:vAlign w:val="center"/>
            <w:hideMark/>
          </w:tcPr>
          <w:p w14:paraId="239A9099" w14:textId="77777777" w:rsidR="00944BF4" w:rsidRPr="00E23B01" w:rsidRDefault="001E5BBE" w:rsidP="003B08FF">
            <w:pPr>
              <w:keepNext/>
              <w:keepLines/>
              <w:spacing w:after="120" w:line="240" w:lineRule="auto"/>
              <w:rPr>
                <w:rFonts w:ascii="Arial Narrow" w:hAnsi="Arial Narrow" w:cs="Arial"/>
                <w:color w:val="000000"/>
                <w:sz w:val="24"/>
                <w:szCs w:val="24"/>
              </w:rPr>
            </w:pPr>
            <w:r w:rsidRPr="00E23B01">
              <w:rPr>
                <w:rFonts w:ascii="Arial Narrow" w:hAnsi="Arial Narrow" w:cs="Arial"/>
                <w:color w:val="000000"/>
                <w:sz w:val="24"/>
                <w:szCs w:val="24"/>
              </w:rPr>
              <w:t xml:space="preserve">Services must be </w:t>
            </w:r>
            <w:r w:rsidRPr="00E23B01">
              <w:rPr>
                <w:rFonts w:ascii="Arial Narrow" w:hAnsi="Arial Narrow" w:cs="Arial"/>
                <w:color w:val="000000"/>
                <w:sz w:val="24"/>
                <w:szCs w:val="24"/>
                <w:u w:val="single"/>
              </w:rPr>
              <w:t>medically necessary</w:t>
            </w:r>
            <w:r w:rsidRPr="00E23B01">
              <w:rPr>
                <w:rFonts w:ascii="Arial Narrow" w:hAnsi="Arial Narrow" w:cs="Arial"/>
                <w:color w:val="000000"/>
                <w:sz w:val="24"/>
                <w:szCs w:val="24"/>
              </w:rPr>
              <w:t xml:space="preserve"> and </w:t>
            </w:r>
            <w:r w:rsidR="0023497F">
              <w:rPr>
                <w:rFonts w:ascii="Arial Narrow" w:hAnsi="Arial Narrow" w:cs="Arial"/>
                <w:color w:val="000000"/>
                <w:sz w:val="24"/>
                <w:szCs w:val="24"/>
              </w:rPr>
              <w:br/>
            </w:r>
            <w:r w:rsidRPr="00E23B01">
              <w:rPr>
                <w:rFonts w:ascii="Arial Narrow" w:hAnsi="Arial Narrow" w:cs="Arial"/>
                <w:color w:val="000000"/>
                <w:sz w:val="24"/>
                <w:szCs w:val="24"/>
              </w:rPr>
              <w:t xml:space="preserve">are subject to </w:t>
            </w:r>
            <w:r w:rsidR="005A0FF2" w:rsidRPr="00E23B01">
              <w:rPr>
                <w:rFonts w:ascii="Arial Narrow" w:hAnsi="Arial Narrow" w:cs="Arial"/>
                <w:color w:val="000000"/>
                <w:sz w:val="24"/>
                <w:szCs w:val="24"/>
                <w:u w:val="words"/>
              </w:rPr>
              <w:t>plan</w:t>
            </w:r>
            <w:r w:rsidRPr="00E23B01">
              <w:rPr>
                <w:rFonts w:ascii="Arial Narrow" w:hAnsi="Arial Narrow" w:cs="Arial"/>
                <w:color w:val="000000"/>
                <w:sz w:val="24"/>
                <w:szCs w:val="24"/>
              </w:rPr>
              <w:t xml:space="preserve"> limitations.</w:t>
            </w:r>
          </w:p>
          <w:p w14:paraId="7BAA153F" w14:textId="77777777" w:rsidR="00390A7B" w:rsidRPr="00E23B01" w:rsidRDefault="00917C62" w:rsidP="007E1BB2">
            <w:pPr>
              <w:keepNext/>
              <w:keepLines/>
              <w:spacing w:after="0" w:line="240" w:lineRule="auto"/>
              <w:rPr>
                <w:rFonts w:ascii="Arial Narrow" w:hAnsi="Arial Narrow" w:cs="Arial"/>
                <w:color w:val="000000"/>
                <w:sz w:val="24"/>
                <w:szCs w:val="24"/>
                <w:u w:val="single"/>
              </w:rPr>
            </w:pPr>
            <w:r w:rsidRPr="00E23B01">
              <w:rPr>
                <w:rFonts w:ascii="Arial Narrow" w:hAnsi="Arial Narrow" w:cs="Arial"/>
                <w:sz w:val="24"/>
                <w:szCs w:val="24"/>
              </w:rPr>
              <w:t xml:space="preserve">Substance abuse: </w:t>
            </w:r>
            <w:r w:rsidR="00860597" w:rsidRPr="00E23B01">
              <w:rPr>
                <w:rFonts w:ascii="Arial Narrow" w:hAnsi="Arial Narrow" w:cs="Arial"/>
                <w:sz w:val="24"/>
                <w:szCs w:val="24"/>
              </w:rPr>
              <w:t xml:space="preserve"> </w:t>
            </w:r>
            <w:r w:rsidR="00D47B21" w:rsidRPr="00E23B01">
              <w:rPr>
                <w:rFonts w:ascii="Arial Narrow" w:hAnsi="Arial Narrow" w:cs="Arial"/>
                <w:sz w:val="24"/>
                <w:szCs w:val="24"/>
              </w:rPr>
              <w:t xml:space="preserve">TAP </w:t>
            </w:r>
            <w:r w:rsidR="007E1BB2" w:rsidRPr="00E23B01">
              <w:rPr>
                <w:rFonts w:ascii="Arial Narrow" w:hAnsi="Arial Narrow" w:cs="Arial"/>
                <w:sz w:val="24"/>
                <w:szCs w:val="24"/>
              </w:rPr>
              <w:t xml:space="preserve">review is </w:t>
            </w:r>
            <w:r w:rsidR="00AB274C" w:rsidRPr="00E23B01">
              <w:rPr>
                <w:rFonts w:ascii="Arial Narrow" w:hAnsi="Arial Narrow" w:cs="Arial"/>
                <w:sz w:val="24"/>
                <w:szCs w:val="24"/>
              </w:rPr>
              <w:t>recommended but not required.</w:t>
            </w:r>
          </w:p>
        </w:tc>
      </w:tr>
      <w:tr w:rsidR="00944BF4" w:rsidRPr="000F2375" w14:paraId="056E2B26" w14:textId="77777777" w:rsidTr="00147D0F">
        <w:trPr>
          <w:cantSplit/>
        </w:trPr>
        <w:tc>
          <w:tcPr>
            <w:tcW w:w="2232" w:type="dxa"/>
            <w:vMerge/>
            <w:shd w:val="clear" w:color="auto" w:fill="C0E8FB"/>
            <w:noWrap/>
            <w:vAlign w:val="center"/>
            <w:hideMark/>
          </w:tcPr>
          <w:p w14:paraId="1945ADEB" w14:textId="77777777" w:rsidR="00944BF4" w:rsidRPr="000F2375" w:rsidRDefault="00944BF4" w:rsidP="008A5D17">
            <w:pPr>
              <w:keepNext/>
              <w:keepLines/>
              <w:spacing w:after="0" w:line="240" w:lineRule="auto"/>
              <w:rPr>
                <w:rFonts w:ascii="Arial Narrow" w:hAnsi="Arial Narrow" w:cs="Arial"/>
                <w:b/>
                <w:sz w:val="24"/>
                <w:szCs w:val="24"/>
              </w:rPr>
            </w:pPr>
          </w:p>
        </w:tc>
        <w:tc>
          <w:tcPr>
            <w:tcW w:w="2880" w:type="dxa"/>
            <w:tcBorders>
              <w:bottom w:val="single" w:sz="6" w:space="0" w:color="70AFD9"/>
            </w:tcBorders>
            <w:vAlign w:val="center"/>
          </w:tcPr>
          <w:p w14:paraId="212DDAB4" w14:textId="77777777" w:rsidR="00944BF4" w:rsidRPr="00E23B01" w:rsidRDefault="00056DB2" w:rsidP="008A5D17">
            <w:pPr>
              <w:keepNext/>
              <w:keepLines/>
              <w:spacing w:after="0" w:line="240" w:lineRule="auto"/>
              <w:rPr>
                <w:rFonts w:ascii="Arial Narrow" w:hAnsi="Arial Narrow" w:cs="Arial"/>
                <w:sz w:val="24"/>
                <w:szCs w:val="24"/>
              </w:rPr>
            </w:pPr>
            <w:r w:rsidRPr="00E23B01">
              <w:rPr>
                <w:rFonts w:ascii="Arial Narrow" w:hAnsi="Arial Narrow" w:cs="Arial"/>
                <w:sz w:val="24"/>
                <w:szCs w:val="24"/>
              </w:rPr>
              <w:t>I</w:t>
            </w:r>
            <w:r w:rsidR="00944BF4" w:rsidRPr="00E23B01">
              <w:rPr>
                <w:rFonts w:ascii="Arial Narrow" w:hAnsi="Arial Narrow" w:cs="Arial"/>
                <w:sz w:val="24"/>
                <w:szCs w:val="24"/>
              </w:rPr>
              <w:t>npatient services</w:t>
            </w:r>
          </w:p>
        </w:tc>
        <w:tc>
          <w:tcPr>
            <w:tcW w:w="2736" w:type="dxa"/>
            <w:tcBorders>
              <w:bottom w:val="single" w:sz="6" w:space="0" w:color="70AFD9"/>
            </w:tcBorders>
            <w:vAlign w:val="center"/>
          </w:tcPr>
          <w:p w14:paraId="772BE60E" w14:textId="77777777" w:rsidR="00944BF4" w:rsidRPr="00E23B01" w:rsidRDefault="00AB274C" w:rsidP="003B08FF">
            <w:pPr>
              <w:keepNext/>
              <w:keepLines/>
              <w:spacing w:after="120" w:line="240" w:lineRule="auto"/>
              <w:rPr>
                <w:rFonts w:ascii="Arial Narrow" w:hAnsi="Arial Narrow" w:cs="Arial"/>
                <w:sz w:val="24"/>
                <w:szCs w:val="24"/>
                <w:u w:val="single"/>
              </w:rPr>
            </w:pPr>
            <w:r w:rsidRPr="00E23B01">
              <w:rPr>
                <w:rFonts w:ascii="Arial Narrow" w:hAnsi="Arial Narrow" w:cs="Arial"/>
                <w:sz w:val="24"/>
                <w:szCs w:val="24"/>
              </w:rPr>
              <w:t>Mental health/</w:t>
            </w:r>
            <w:r w:rsidR="00917C62" w:rsidRPr="00E23B01">
              <w:rPr>
                <w:rFonts w:ascii="Arial Narrow" w:hAnsi="Arial Narrow" w:cs="Arial"/>
                <w:sz w:val="24"/>
                <w:szCs w:val="24"/>
              </w:rPr>
              <w:t xml:space="preserve">behavioral health: </w:t>
            </w:r>
            <w:r w:rsidR="00860597" w:rsidRPr="00E23B01">
              <w:rPr>
                <w:rFonts w:ascii="Arial Narrow" w:hAnsi="Arial Narrow" w:cs="Arial"/>
                <w:sz w:val="24"/>
                <w:szCs w:val="24"/>
              </w:rPr>
              <w:t xml:space="preserve"> </w:t>
            </w:r>
            <w:r w:rsidR="00140B1F" w:rsidRPr="00E23B01">
              <w:rPr>
                <w:rFonts w:ascii="Arial Narrow" w:hAnsi="Arial Narrow" w:cs="Arial"/>
                <w:sz w:val="24"/>
                <w:szCs w:val="24"/>
              </w:rPr>
              <w:t xml:space="preserve">20% </w:t>
            </w:r>
            <w:r w:rsidR="00140B1F" w:rsidRPr="00E23B01">
              <w:rPr>
                <w:rFonts w:ascii="Arial Narrow" w:hAnsi="Arial Narrow" w:cs="Arial"/>
                <w:sz w:val="24"/>
                <w:szCs w:val="24"/>
                <w:u w:val="single"/>
              </w:rPr>
              <w:t>coinsurance</w:t>
            </w:r>
          </w:p>
          <w:p w14:paraId="6A25AFE7" w14:textId="77777777" w:rsidR="00917C62" w:rsidRPr="00E23B01" w:rsidRDefault="00917C62" w:rsidP="00AB274C">
            <w:pPr>
              <w:keepNext/>
              <w:keepLines/>
              <w:spacing w:after="0" w:line="240" w:lineRule="auto"/>
              <w:rPr>
                <w:rFonts w:ascii="Arial Narrow" w:hAnsi="Arial Narrow" w:cs="Arial"/>
                <w:sz w:val="24"/>
                <w:szCs w:val="24"/>
              </w:rPr>
            </w:pPr>
            <w:r w:rsidRPr="00E23B01">
              <w:rPr>
                <w:rFonts w:ascii="Arial Narrow" w:hAnsi="Arial Narrow" w:cs="Arial"/>
                <w:sz w:val="24"/>
                <w:szCs w:val="24"/>
              </w:rPr>
              <w:t>Substance abuse:</w:t>
            </w:r>
            <w:r w:rsidR="00AB274C" w:rsidRPr="00E23B01">
              <w:rPr>
                <w:rFonts w:ascii="Arial Narrow" w:hAnsi="Arial Narrow" w:cs="Arial"/>
                <w:sz w:val="24"/>
                <w:szCs w:val="24"/>
              </w:rPr>
              <w:t xml:space="preserve"> </w:t>
            </w:r>
            <w:r w:rsidR="000D2E58">
              <w:rPr>
                <w:rFonts w:ascii="Arial Narrow" w:hAnsi="Arial Narrow" w:cs="Arial"/>
                <w:sz w:val="24"/>
                <w:szCs w:val="24"/>
              </w:rPr>
              <w:br/>
            </w:r>
            <w:r w:rsidRPr="00E23B01">
              <w:rPr>
                <w:rFonts w:ascii="Arial Narrow" w:hAnsi="Arial Narrow" w:cs="Arial"/>
                <w:sz w:val="24"/>
                <w:szCs w:val="24"/>
              </w:rPr>
              <w:t xml:space="preserve">No charge first admission; 20% </w:t>
            </w:r>
            <w:r w:rsidRPr="00E23B01">
              <w:rPr>
                <w:rFonts w:ascii="Arial Narrow" w:hAnsi="Arial Narrow" w:cs="Arial"/>
                <w:sz w:val="24"/>
                <w:szCs w:val="24"/>
                <w:u w:val="single"/>
              </w:rPr>
              <w:t>coinsurance</w:t>
            </w:r>
            <w:r w:rsidRPr="00E23B01">
              <w:rPr>
                <w:rFonts w:ascii="Arial Narrow" w:hAnsi="Arial Narrow" w:cs="Arial"/>
                <w:sz w:val="24"/>
                <w:szCs w:val="24"/>
              </w:rPr>
              <w:t xml:space="preserve"> for subsequent admissions</w:t>
            </w:r>
          </w:p>
        </w:tc>
        <w:tc>
          <w:tcPr>
            <w:tcW w:w="2520" w:type="dxa"/>
            <w:tcBorders>
              <w:bottom w:val="single" w:sz="6" w:space="0" w:color="70AFD9"/>
            </w:tcBorders>
            <w:vAlign w:val="center"/>
          </w:tcPr>
          <w:p w14:paraId="42DA24D5" w14:textId="77777777" w:rsidR="00944BF4" w:rsidRPr="00E23B01" w:rsidRDefault="00140B1F" w:rsidP="008A5D17">
            <w:pPr>
              <w:keepNext/>
              <w:keepLines/>
              <w:spacing w:after="0" w:line="240" w:lineRule="auto"/>
              <w:rPr>
                <w:rFonts w:ascii="Arial Narrow" w:hAnsi="Arial Narrow" w:cs="Arial"/>
                <w:sz w:val="24"/>
                <w:szCs w:val="24"/>
              </w:rPr>
            </w:pPr>
            <w:r w:rsidRPr="00E23B01">
              <w:rPr>
                <w:rFonts w:ascii="Arial Narrow" w:hAnsi="Arial Narrow" w:cs="Arial"/>
                <w:sz w:val="24"/>
                <w:szCs w:val="24"/>
              </w:rPr>
              <w:t xml:space="preserve">40% </w:t>
            </w:r>
            <w:r w:rsidRPr="00E23B01">
              <w:rPr>
                <w:rFonts w:ascii="Arial Narrow" w:hAnsi="Arial Narrow" w:cs="Arial"/>
                <w:sz w:val="24"/>
                <w:szCs w:val="24"/>
                <w:u w:val="single"/>
              </w:rPr>
              <w:t>coinsurance</w:t>
            </w:r>
          </w:p>
        </w:tc>
        <w:tc>
          <w:tcPr>
            <w:tcW w:w="4320" w:type="dxa"/>
            <w:tcBorders>
              <w:bottom w:val="single" w:sz="6" w:space="0" w:color="70AFD9"/>
            </w:tcBorders>
            <w:noWrap/>
            <w:vAlign w:val="center"/>
            <w:hideMark/>
          </w:tcPr>
          <w:p w14:paraId="45C3D925" w14:textId="77777777" w:rsidR="00D47B21" w:rsidRPr="00E23B01" w:rsidRDefault="007E1BB2" w:rsidP="0023497F">
            <w:pPr>
              <w:keepNext/>
              <w:keepLines/>
              <w:spacing w:after="0" w:line="240" w:lineRule="auto"/>
              <w:rPr>
                <w:rFonts w:ascii="Arial Narrow" w:hAnsi="Arial Narrow" w:cs="Arial"/>
                <w:sz w:val="24"/>
                <w:szCs w:val="24"/>
              </w:rPr>
            </w:pPr>
            <w:r w:rsidRPr="00E23B01">
              <w:rPr>
                <w:rFonts w:ascii="Arial Narrow" w:hAnsi="Arial Narrow" w:cs="Arial"/>
                <w:sz w:val="24"/>
                <w:szCs w:val="24"/>
              </w:rPr>
              <w:t xml:space="preserve">Elective hospital admission requires </w:t>
            </w:r>
            <w:r w:rsidRPr="00E23B01">
              <w:rPr>
                <w:rFonts w:ascii="Arial Narrow" w:hAnsi="Arial Narrow" w:cs="Arial"/>
                <w:sz w:val="24"/>
                <w:szCs w:val="24"/>
                <w:u w:val="single"/>
              </w:rPr>
              <w:t>preauthorization</w:t>
            </w:r>
            <w:r w:rsidRPr="00E23B01">
              <w:rPr>
                <w:rFonts w:ascii="Arial Narrow" w:hAnsi="Arial Narrow" w:cs="Arial"/>
                <w:sz w:val="24"/>
                <w:szCs w:val="24"/>
              </w:rPr>
              <w:t xml:space="preserve">. Any days not </w:t>
            </w:r>
            <w:r w:rsidR="00E23B01" w:rsidRPr="00E23B01">
              <w:rPr>
                <w:rFonts w:ascii="Arial Narrow" w:hAnsi="Arial Narrow" w:cs="Arial"/>
                <w:sz w:val="24"/>
                <w:szCs w:val="24"/>
                <w:u w:val="single"/>
              </w:rPr>
              <w:t>preauthorized</w:t>
            </w:r>
            <w:r w:rsidR="00E23B01" w:rsidRPr="00E23B01">
              <w:rPr>
                <w:rFonts w:ascii="Arial Narrow" w:hAnsi="Arial Narrow" w:cs="Arial"/>
                <w:sz w:val="24"/>
                <w:szCs w:val="24"/>
              </w:rPr>
              <w:t xml:space="preserve"> </w:t>
            </w:r>
            <w:r w:rsidRPr="00E23B01">
              <w:rPr>
                <w:rFonts w:ascii="Arial Narrow" w:hAnsi="Arial Narrow" w:cs="Arial"/>
                <w:sz w:val="24"/>
                <w:szCs w:val="24"/>
              </w:rPr>
              <w:t>are not covered.</w:t>
            </w:r>
          </w:p>
        </w:tc>
      </w:tr>
      <w:tr w:rsidR="005709CC" w:rsidRPr="000F2375" w14:paraId="4F45EA47" w14:textId="77777777" w:rsidTr="00147D0F">
        <w:trPr>
          <w:cantSplit/>
        </w:trPr>
        <w:tc>
          <w:tcPr>
            <w:tcW w:w="2232" w:type="dxa"/>
            <w:vMerge w:val="restart"/>
            <w:tcBorders>
              <w:top w:val="single" w:sz="18" w:space="0" w:color="70AFD9"/>
            </w:tcBorders>
            <w:shd w:val="clear" w:color="auto" w:fill="C0E8FB"/>
            <w:noWrap/>
            <w:vAlign w:val="center"/>
            <w:hideMark/>
          </w:tcPr>
          <w:p w14:paraId="6E7A07F3" w14:textId="77777777" w:rsidR="005709CC" w:rsidRPr="000F2375" w:rsidRDefault="005709CC" w:rsidP="000B48A9">
            <w:pPr>
              <w:spacing w:after="0" w:line="240" w:lineRule="auto"/>
              <w:rPr>
                <w:rFonts w:ascii="Arial Narrow" w:hAnsi="Arial Narrow" w:cs="Arial"/>
                <w:b/>
                <w:sz w:val="24"/>
                <w:szCs w:val="24"/>
              </w:rPr>
            </w:pPr>
            <w:r w:rsidRPr="000F2375">
              <w:rPr>
                <w:rFonts w:ascii="Arial Narrow" w:hAnsi="Arial Narrow" w:cs="Arial"/>
                <w:b/>
                <w:sz w:val="24"/>
                <w:szCs w:val="24"/>
              </w:rPr>
              <w:t>If you are pregnant</w:t>
            </w:r>
          </w:p>
        </w:tc>
        <w:tc>
          <w:tcPr>
            <w:tcW w:w="2880" w:type="dxa"/>
            <w:tcBorders>
              <w:top w:val="single" w:sz="18" w:space="0" w:color="70AFD9"/>
              <w:bottom w:val="single" w:sz="6" w:space="0" w:color="70AFD9"/>
            </w:tcBorders>
            <w:shd w:val="clear" w:color="auto" w:fill="EFF9FF"/>
            <w:vAlign w:val="center"/>
          </w:tcPr>
          <w:p w14:paraId="5A8FE97D" w14:textId="77777777" w:rsidR="005709CC" w:rsidRPr="00E23B01" w:rsidRDefault="005709CC" w:rsidP="00533F00">
            <w:pPr>
              <w:spacing w:after="60" w:line="240" w:lineRule="auto"/>
              <w:rPr>
                <w:rFonts w:ascii="Arial Narrow" w:hAnsi="Arial Narrow" w:cs="Arial"/>
                <w:sz w:val="24"/>
                <w:szCs w:val="24"/>
              </w:rPr>
            </w:pPr>
            <w:r w:rsidRPr="00E23B01">
              <w:rPr>
                <w:rFonts w:ascii="Arial Narrow" w:hAnsi="Arial Narrow" w:cs="Arial"/>
                <w:sz w:val="24"/>
                <w:szCs w:val="24"/>
              </w:rPr>
              <w:t>Office visits</w:t>
            </w:r>
          </w:p>
        </w:tc>
        <w:tc>
          <w:tcPr>
            <w:tcW w:w="2736" w:type="dxa"/>
            <w:tcBorders>
              <w:top w:val="single" w:sz="18" w:space="0" w:color="70AFD9"/>
              <w:bottom w:val="single" w:sz="6" w:space="0" w:color="70AFD9"/>
            </w:tcBorders>
            <w:shd w:val="clear" w:color="auto" w:fill="EFF9FF"/>
            <w:vAlign w:val="center"/>
          </w:tcPr>
          <w:p w14:paraId="5DFD561F" w14:textId="77777777" w:rsidR="005709CC" w:rsidRPr="00E23B01" w:rsidRDefault="00533F00" w:rsidP="009B7E0F">
            <w:pPr>
              <w:spacing w:after="0" w:line="240" w:lineRule="auto"/>
              <w:rPr>
                <w:rFonts w:ascii="Arial Narrow" w:hAnsi="Arial Narrow" w:cs="Arial"/>
                <w:sz w:val="24"/>
                <w:szCs w:val="24"/>
              </w:rPr>
            </w:pPr>
            <w:r w:rsidRPr="00E23B01">
              <w:rPr>
                <w:rFonts w:ascii="Arial Narrow" w:hAnsi="Arial Narrow" w:cs="Arial"/>
                <w:sz w:val="24"/>
                <w:szCs w:val="24"/>
              </w:rPr>
              <w:t>No charge</w:t>
            </w:r>
          </w:p>
        </w:tc>
        <w:tc>
          <w:tcPr>
            <w:tcW w:w="2520" w:type="dxa"/>
            <w:tcBorders>
              <w:top w:val="single" w:sz="18" w:space="0" w:color="70AFD9"/>
              <w:bottom w:val="single" w:sz="6" w:space="0" w:color="70AFD9"/>
            </w:tcBorders>
            <w:shd w:val="clear" w:color="auto" w:fill="EFF9FF"/>
            <w:vAlign w:val="center"/>
          </w:tcPr>
          <w:p w14:paraId="5ADDCAD0" w14:textId="77777777" w:rsidR="005709CC" w:rsidRPr="00E23B01" w:rsidRDefault="005709CC" w:rsidP="0002562F">
            <w:pPr>
              <w:spacing w:after="0" w:line="240" w:lineRule="auto"/>
              <w:rPr>
                <w:rFonts w:ascii="Arial Narrow" w:hAnsi="Arial Narrow" w:cs="Arial"/>
                <w:sz w:val="24"/>
                <w:szCs w:val="24"/>
              </w:rPr>
            </w:pPr>
            <w:r w:rsidRPr="00E23B01">
              <w:rPr>
                <w:rFonts w:ascii="Arial Narrow" w:hAnsi="Arial Narrow" w:cs="Arial"/>
                <w:sz w:val="24"/>
                <w:szCs w:val="24"/>
              </w:rPr>
              <w:t xml:space="preserve">40% </w:t>
            </w:r>
            <w:r w:rsidRPr="00E23B01">
              <w:rPr>
                <w:rFonts w:ascii="Arial Narrow" w:hAnsi="Arial Narrow" w:cs="Arial"/>
                <w:sz w:val="24"/>
                <w:szCs w:val="24"/>
                <w:u w:val="single"/>
              </w:rPr>
              <w:t>coinsurance</w:t>
            </w:r>
          </w:p>
        </w:tc>
        <w:tc>
          <w:tcPr>
            <w:tcW w:w="4320" w:type="dxa"/>
            <w:vMerge w:val="restart"/>
            <w:tcBorders>
              <w:top w:val="single" w:sz="18" w:space="0" w:color="70AFD9"/>
            </w:tcBorders>
            <w:shd w:val="clear" w:color="auto" w:fill="EFF9FF"/>
            <w:noWrap/>
            <w:vAlign w:val="center"/>
            <w:hideMark/>
          </w:tcPr>
          <w:p w14:paraId="09BA6874" w14:textId="77777777" w:rsidR="00D47B21" w:rsidRPr="00E23B01" w:rsidRDefault="00B84872" w:rsidP="00533F00">
            <w:pPr>
              <w:spacing w:after="0" w:line="240" w:lineRule="auto"/>
              <w:rPr>
                <w:rFonts w:ascii="Arial Narrow" w:hAnsi="Arial Narrow" w:cs="Arial"/>
                <w:sz w:val="24"/>
                <w:szCs w:val="24"/>
              </w:rPr>
            </w:pPr>
            <w:r w:rsidRPr="00E23B01">
              <w:rPr>
                <w:rFonts w:ascii="Arial Narrow" w:hAnsi="Arial Narrow" w:cs="Arial"/>
                <w:sz w:val="24"/>
                <w:szCs w:val="24"/>
              </w:rPr>
              <w:t xml:space="preserve">Cost sharing does not apply to certain </w:t>
            </w:r>
            <w:r w:rsidRPr="00E23B01">
              <w:rPr>
                <w:rFonts w:ascii="Arial Narrow" w:hAnsi="Arial Narrow" w:cs="Arial"/>
                <w:sz w:val="24"/>
                <w:szCs w:val="24"/>
                <w:u w:val="single"/>
              </w:rPr>
              <w:t>preventive services</w:t>
            </w:r>
            <w:r w:rsidRPr="00E23B01">
              <w:rPr>
                <w:rFonts w:ascii="Arial Narrow" w:hAnsi="Arial Narrow" w:cs="Arial"/>
                <w:sz w:val="24"/>
                <w:szCs w:val="24"/>
              </w:rPr>
              <w:t xml:space="preserve">. Depending on the type of services, </w:t>
            </w:r>
            <w:r w:rsidRPr="00E23B01">
              <w:rPr>
                <w:rFonts w:ascii="Arial Narrow" w:hAnsi="Arial Narrow" w:cs="Arial"/>
                <w:sz w:val="24"/>
                <w:szCs w:val="24"/>
                <w:u w:val="single"/>
              </w:rPr>
              <w:t>coinsurance</w:t>
            </w:r>
            <w:r w:rsidRPr="00E23B01">
              <w:rPr>
                <w:rFonts w:ascii="Arial Narrow" w:hAnsi="Arial Narrow" w:cs="Arial"/>
                <w:sz w:val="24"/>
                <w:szCs w:val="24"/>
              </w:rPr>
              <w:t xml:space="preserve"> may apply. Maternity care may include tests and services described elsewhere in the SBC (</w:t>
            </w:r>
            <w:r w:rsidRPr="00462CD1">
              <w:rPr>
                <w:rFonts w:ascii="Arial Narrow" w:hAnsi="Arial Narrow" w:cs="Arial"/>
                <w:sz w:val="24"/>
                <w:szCs w:val="24"/>
              </w:rPr>
              <w:t>i.e.</w:t>
            </w:r>
            <w:r w:rsidR="000F36A2" w:rsidRPr="00462CD1">
              <w:rPr>
                <w:rFonts w:ascii="Arial Narrow" w:hAnsi="Arial Narrow" w:cs="Arial"/>
                <w:sz w:val="24"/>
                <w:szCs w:val="24"/>
              </w:rPr>
              <w:t>,</w:t>
            </w:r>
            <w:r w:rsidRPr="00E23B01">
              <w:rPr>
                <w:rFonts w:ascii="Arial Narrow" w:hAnsi="Arial Narrow" w:cs="Arial"/>
                <w:sz w:val="24"/>
                <w:szCs w:val="24"/>
              </w:rPr>
              <w:t xml:space="preserve"> ultrasound).</w:t>
            </w:r>
          </w:p>
        </w:tc>
      </w:tr>
      <w:tr w:rsidR="005709CC" w:rsidRPr="000F2375" w14:paraId="797EE6C6" w14:textId="77777777" w:rsidTr="00147D0F">
        <w:trPr>
          <w:cantSplit/>
        </w:trPr>
        <w:tc>
          <w:tcPr>
            <w:tcW w:w="2232" w:type="dxa"/>
            <w:vMerge/>
            <w:shd w:val="clear" w:color="auto" w:fill="C0E8FB"/>
            <w:noWrap/>
            <w:vAlign w:val="center"/>
          </w:tcPr>
          <w:p w14:paraId="48399237" w14:textId="77777777" w:rsidR="005709CC" w:rsidRPr="000F2375" w:rsidRDefault="005709CC" w:rsidP="008A5D1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63AB1B73" w14:textId="77777777" w:rsidR="005709CC" w:rsidRPr="00E23B01" w:rsidDel="00F70C0E" w:rsidRDefault="005709CC" w:rsidP="00533F00">
            <w:pPr>
              <w:spacing w:after="60" w:line="240" w:lineRule="auto"/>
              <w:rPr>
                <w:rFonts w:ascii="Arial Narrow" w:hAnsi="Arial Narrow" w:cs="Arial"/>
                <w:sz w:val="24"/>
                <w:szCs w:val="24"/>
              </w:rPr>
            </w:pPr>
            <w:r w:rsidRPr="00E23B01">
              <w:rPr>
                <w:rFonts w:ascii="Arial Narrow" w:hAnsi="Arial Narrow" w:cs="Arial"/>
                <w:sz w:val="24"/>
                <w:szCs w:val="24"/>
              </w:rPr>
              <w:t xml:space="preserve">Childbirth/delivery </w:t>
            </w:r>
            <w:r w:rsidR="007C2510">
              <w:rPr>
                <w:rFonts w:ascii="Arial Narrow" w:hAnsi="Arial Narrow" w:cs="Arial"/>
                <w:sz w:val="24"/>
                <w:szCs w:val="24"/>
              </w:rPr>
              <w:br/>
            </w:r>
            <w:r w:rsidRPr="00E23B01">
              <w:rPr>
                <w:rFonts w:ascii="Arial Narrow" w:hAnsi="Arial Narrow" w:cs="Arial"/>
                <w:sz w:val="24"/>
                <w:szCs w:val="24"/>
              </w:rPr>
              <w:t>professional services</w:t>
            </w:r>
          </w:p>
        </w:tc>
        <w:tc>
          <w:tcPr>
            <w:tcW w:w="2736" w:type="dxa"/>
            <w:tcBorders>
              <w:top w:val="single" w:sz="6" w:space="0" w:color="70AFD9"/>
              <w:bottom w:val="single" w:sz="6" w:space="0" w:color="70AFD9"/>
            </w:tcBorders>
            <w:shd w:val="clear" w:color="auto" w:fill="FFFFFF"/>
            <w:vAlign w:val="center"/>
          </w:tcPr>
          <w:p w14:paraId="3648F1F4" w14:textId="77777777" w:rsidR="005709CC" w:rsidRPr="00E23B01" w:rsidRDefault="005709CC" w:rsidP="008A5D17">
            <w:pPr>
              <w:spacing w:after="0" w:line="240" w:lineRule="auto"/>
              <w:rPr>
                <w:rFonts w:ascii="Arial Narrow" w:hAnsi="Arial Narrow" w:cs="Arial"/>
                <w:sz w:val="24"/>
                <w:szCs w:val="24"/>
              </w:rPr>
            </w:pPr>
            <w:r w:rsidRPr="00E23B01">
              <w:rPr>
                <w:rFonts w:ascii="Arial Narrow" w:hAnsi="Arial Narrow" w:cs="Arial"/>
                <w:sz w:val="24"/>
                <w:szCs w:val="24"/>
              </w:rPr>
              <w:t>20%</w:t>
            </w:r>
            <w:r w:rsidRPr="00E23B01">
              <w:rPr>
                <w:rFonts w:ascii="Arial Narrow" w:hAnsi="Arial Narrow" w:cs="Arial"/>
                <w:sz w:val="24"/>
                <w:szCs w:val="24"/>
                <w:u w:val="single"/>
              </w:rPr>
              <w:t xml:space="preserve"> coinsurance</w:t>
            </w:r>
          </w:p>
        </w:tc>
        <w:tc>
          <w:tcPr>
            <w:tcW w:w="2520" w:type="dxa"/>
            <w:tcBorders>
              <w:top w:val="single" w:sz="6" w:space="0" w:color="70AFD9"/>
              <w:bottom w:val="single" w:sz="6" w:space="0" w:color="70AFD9"/>
            </w:tcBorders>
            <w:shd w:val="clear" w:color="auto" w:fill="FFFFFF"/>
            <w:vAlign w:val="center"/>
          </w:tcPr>
          <w:p w14:paraId="2776FC0D" w14:textId="77777777" w:rsidR="005709CC" w:rsidRPr="00E23B01" w:rsidRDefault="005709CC" w:rsidP="008A5D17">
            <w:pPr>
              <w:spacing w:after="0" w:line="240" w:lineRule="auto"/>
              <w:rPr>
                <w:rFonts w:ascii="Arial Narrow" w:hAnsi="Arial Narrow" w:cs="Arial"/>
                <w:sz w:val="24"/>
                <w:szCs w:val="24"/>
              </w:rPr>
            </w:pPr>
            <w:r w:rsidRPr="00E23B01">
              <w:rPr>
                <w:rFonts w:ascii="Arial Narrow" w:hAnsi="Arial Narrow" w:cs="Arial"/>
                <w:sz w:val="24"/>
                <w:szCs w:val="24"/>
              </w:rPr>
              <w:t xml:space="preserve">40% </w:t>
            </w:r>
            <w:r w:rsidRPr="00E23B01">
              <w:rPr>
                <w:rFonts w:ascii="Arial Narrow" w:hAnsi="Arial Narrow" w:cs="Arial"/>
                <w:sz w:val="24"/>
                <w:szCs w:val="24"/>
                <w:u w:val="single"/>
              </w:rPr>
              <w:t>coinsurance</w:t>
            </w:r>
          </w:p>
        </w:tc>
        <w:tc>
          <w:tcPr>
            <w:tcW w:w="4320" w:type="dxa"/>
            <w:vMerge/>
            <w:shd w:val="clear" w:color="auto" w:fill="FFFFFF"/>
            <w:noWrap/>
            <w:vAlign w:val="center"/>
          </w:tcPr>
          <w:p w14:paraId="1AB05378" w14:textId="77777777" w:rsidR="005709CC" w:rsidRPr="00E23B01" w:rsidRDefault="005709CC" w:rsidP="008A5D17">
            <w:pPr>
              <w:spacing w:after="0" w:line="240" w:lineRule="auto"/>
              <w:rPr>
                <w:rFonts w:ascii="Arial Narrow" w:hAnsi="Arial Narrow" w:cs="Arial"/>
                <w:sz w:val="24"/>
                <w:szCs w:val="24"/>
              </w:rPr>
            </w:pPr>
          </w:p>
        </w:tc>
      </w:tr>
      <w:tr w:rsidR="005709CC" w:rsidRPr="000F2375" w14:paraId="6435A9AF" w14:textId="77777777" w:rsidTr="00147D0F">
        <w:trPr>
          <w:cantSplit/>
        </w:trPr>
        <w:tc>
          <w:tcPr>
            <w:tcW w:w="2232" w:type="dxa"/>
            <w:vMerge/>
            <w:tcBorders>
              <w:bottom w:val="single" w:sz="18" w:space="0" w:color="70AFD9"/>
            </w:tcBorders>
            <w:shd w:val="clear" w:color="auto" w:fill="C0E8FB"/>
            <w:noWrap/>
            <w:vAlign w:val="center"/>
          </w:tcPr>
          <w:p w14:paraId="14684560" w14:textId="77777777" w:rsidR="005709CC" w:rsidRPr="000F2375" w:rsidRDefault="005709CC" w:rsidP="008A5D17">
            <w:pPr>
              <w:spacing w:after="0" w:line="240" w:lineRule="auto"/>
              <w:rPr>
                <w:rFonts w:ascii="Arial Narrow" w:hAnsi="Arial Narrow" w:cs="Arial"/>
                <w:b/>
                <w:sz w:val="24"/>
                <w:szCs w:val="24"/>
              </w:rPr>
            </w:pPr>
          </w:p>
        </w:tc>
        <w:tc>
          <w:tcPr>
            <w:tcW w:w="2880" w:type="dxa"/>
            <w:tcBorders>
              <w:top w:val="single" w:sz="6" w:space="0" w:color="70AFD9"/>
              <w:bottom w:val="single" w:sz="18" w:space="0" w:color="70AFD9"/>
            </w:tcBorders>
            <w:shd w:val="clear" w:color="auto" w:fill="EFF9FF"/>
            <w:vAlign w:val="center"/>
          </w:tcPr>
          <w:p w14:paraId="7F3A28B2" w14:textId="77777777" w:rsidR="005709CC" w:rsidRPr="00E23B01" w:rsidRDefault="005709CC" w:rsidP="008A5D17">
            <w:pPr>
              <w:spacing w:after="0" w:line="240" w:lineRule="auto"/>
              <w:rPr>
                <w:rFonts w:ascii="Arial Narrow" w:hAnsi="Arial Narrow" w:cs="Arial"/>
                <w:sz w:val="24"/>
                <w:szCs w:val="24"/>
              </w:rPr>
            </w:pPr>
            <w:r w:rsidRPr="00E23B01">
              <w:rPr>
                <w:rFonts w:ascii="Arial Narrow" w:hAnsi="Arial Narrow" w:cs="Arial"/>
                <w:sz w:val="24"/>
                <w:szCs w:val="24"/>
              </w:rPr>
              <w:t xml:space="preserve">Childbirth/delivery </w:t>
            </w:r>
            <w:r w:rsidR="007C2510">
              <w:rPr>
                <w:rFonts w:ascii="Arial Narrow" w:hAnsi="Arial Narrow" w:cs="Arial"/>
                <w:sz w:val="24"/>
                <w:szCs w:val="24"/>
              </w:rPr>
              <w:br/>
            </w:r>
            <w:r w:rsidRPr="00E23B01">
              <w:rPr>
                <w:rFonts w:ascii="Arial Narrow" w:hAnsi="Arial Narrow" w:cs="Arial"/>
                <w:sz w:val="24"/>
                <w:szCs w:val="24"/>
              </w:rPr>
              <w:t>facility services</w:t>
            </w:r>
          </w:p>
        </w:tc>
        <w:tc>
          <w:tcPr>
            <w:tcW w:w="2736" w:type="dxa"/>
            <w:tcBorders>
              <w:top w:val="single" w:sz="6" w:space="0" w:color="70AFD9"/>
              <w:bottom w:val="single" w:sz="18" w:space="0" w:color="70AFD9"/>
            </w:tcBorders>
            <w:shd w:val="clear" w:color="auto" w:fill="EFF9FF"/>
            <w:vAlign w:val="center"/>
          </w:tcPr>
          <w:p w14:paraId="75383709" w14:textId="77777777" w:rsidR="005709CC" w:rsidRPr="00E23B01" w:rsidRDefault="005709CC" w:rsidP="008A5D17">
            <w:pPr>
              <w:spacing w:after="0" w:line="240" w:lineRule="auto"/>
              <w:rPr>
                <w:rFonts w:ascii="Arial Narrow" w:hAnsi="Arial Narrow" w:cs="Arial"/>
                <w:sz w:val="24"/>
                <w:szCs w:val="24"/>
              </w:rPr>
            </w:pPr>
            <w:r w:rsidRPr="00E23B01">
              <w:rPr>
                <w:rFonts w:ascii="Arial Narrow" w:hAnsi="Arial Narrow" w:cs="Arial"/>
                <w:sz w:val="24"/>
                <w:szCs w:val="24"/>
              </w:rPr>
              <w:t xml:space="preserve">20% </w:t>
            </w:r>
            <w:r w:rsidRPr="00E23B01">
              <w:rPr>
                <w:rFonts w:ascii="Arial Narrow" w:hAnsi="Arial Narrow" w:cs="Arial"/>
                <w:sz w:val="24"/>
                <w:szCs w:val="24"/>
                <w:u w:val="single"/>
              </w:rPr>
              <w:t>coinsurance</w:t>
            </w:r>
          </w:p>
        </w:tc>
        <w:tc>
          <w:tcPr>
            <w:tcW w:w="2520" w:type="dxa"/>
            <w:tcBorders>
              <w:top w:val="single" w:sz="6" w:space="0" w:color="70AFD9"/>
              <w:bottom w:val="single" w:sz="18" w:space="0" w:color="70AFD9"/>
            </w:tcBorders>
            <w:shd w:val="clear" w:color="auto" w:fill="EFF9FF"/>
            <w:vAlign w:val="center"/>
          </w:tcPr>
          <w:p w14:paraId="08A45693" w14:textId="77777777" w:rsidR="005709CC" w:rsidRPr="00E23B01" w:rsidRDefault="005709CC" w:rsidP="008A5D17">
            <w:pPr>
              <w:spacing w:after="0" w:line="240" w:lineRule="auto"/>
              <w:rPr>
                <w:rFonts w:ascii="Arial Narrow" w:hAnsi="Arial Narrow" w:cs="Arial"/>
                <w:sz w:val="24"/>
                <w:szCs w:val="24"/>
              </w:rPr>
            </w:pPr>
            <w:r w:rsidRPr="00E23B01">
              <w:rPr>
                <w:rFonts w:ascii="Arial Narrow" w:hAnsi="Arial Narrow" w:cs="Arial"/>
                <w:sz w:val="24"/>
                <w:szCs w:val="24"/>
              </w:rPr>
              <w:t xml:space="preserve">40% </w:t>
            </w:r>
            <w:r w:rsidRPr="00E23B01">
              <w:rPr>
                <w:rFonts w:ascii="Arial Narrow" w:hAnsi="Arial Narrow" w:cs="Arial"/>
                <w:sz w:val="24"/>
                <w:szCs w:val="24"/>
                <w:u w:val="single"/>
              </w:rPr>
              <w:t>coinsurance</w:t>
            </w:r>
          </w:p>
        </w:tc>
        <w:tc>
          <w:tcPr>
            <w:tcW w:w="4320" w:type="dxa"/>
            <w:vMerge/>
            <w:tcBorders>
              <w:bottom w:val="single" w:sz="18" w:space="0" w:color="70AFD9"/>
            </w:tcBorders>
            <w:shd w:val="clear" w:color="auto" w:fill="EFF9FF"/>
            <w:noWrap/>
            <w:vAlign w:val="center"/>
          </w:tcPr>
          <w:p w14:paraId="2399F416" w14:textId="77777777" w:rsidR="005709CC" w:rsidRPr="00E23B01" w:rsidRDefault="005709CC" w:rsidP="008A5D17">
            <w:pPr>
              <w:spacing w:after="0" w:line="240" w:lineRule="auto"/>
              <w:rPr>
                <w:rFonts w:ascii="Arial Narrow" w:hAnsi="Arial Narrow" w:cs="Arial"/>
                <w:sz w:val="24"/>
                <w:szCs w:val="24"/>
              </w:rPr>
            </w:pPr>
          </w:p>
        </w:tc>
      </w:tr>
      <w:tr w:rsidR="00466CD6" w:rsidRPr="000F2375" w14:paraId="7EF3CBC8" w14:textId="77777777" w:rsidTr="00147D0F">
        <w:trPr>
          <w:cantSplit/>
        </w:trPr>
        <w:tc>
          <w:tcPr>
            <w:tcW w:w="2232" w:type="dxa"/>
            <w:vMerge w:val="restart"/>
            <w:tcBorders>
              <w:top w:val="single" w:sz="18" w:space="0" w:color="70AFD9"/>
            </w:tcBorders>
            <w:shd w:val="clear" w:color="auto" w:fill="C0E8FB"/>
            <w:noWrap/>
            <w:vAlign w:val="center"/>
          </w:tcPr>
          <w:p w14:paraId="79BB9987" w14:textId="77777777" w:rsidR="00466CD6" w:rsidRPr="000F2375" w:rsidRDefault="00466CD6" w:rsidP="00147D0F">
            <w:pPr>
              <w:keepNext/>
              <w:spacing w:after="0" w:line="240" w:lineRule="auto"/>
              <w:rPr>
                <w:rFonts w:ascii="Arial Narrow" w:hAnsi="Arial Narrow" w:cs="Arial"/>
                <w:b/>
                <w:sz w:val="24"/>
                <w:szCs w:val="24"/>
              </w:rPr>
            </w:pPr>
            <w:r w:rsidRPr="000F2375">
              <w:rPr>
                <w:rFonts w:ascii="Arial Narrow" w:hAnsi="Arial Narrow" w:cs="Arial"/>
                <w:b/>
                <w:sz w:val="24"/>
                <w:szCs w:val="24"/>
              </w:rPr>
              <w:t>If you need help recovering or have other special health needs</w:t>
            </w:r>
          </w:p>
        </w:tc>
        <w:tc>
          <w:tcPr>
            <w:tcW w:w="2880" w:type="dxa"/>
            <w:tcBorders>
              <w:top w:val="single" w:sz="18" w:space="0" w:color="70AFD9"/>
              <w:bottom w:val="single" w:sz="6" w:space="0" w:color="70AFD9"/>
            </w:tcBorders>
            <w:shd w:val="clear" w:color="auto" w:fill="FFFFFF"/>
            <w:vAlign w:val="center"/>
          </w:tcPr>
          <w:p w14:paraId="2CFDD305" w14:textId="77777777" w:rsidR="00466CD6" w:rsidRPr="00E23B01" w:rsidRDefault="00466CD6" w:rsidP="000B48A9">
            <w:pPr>
              <w:spacing w:after="0" w:line="240" w:lineRule="auto"/>
              <w:rPr>
                <w:rFonts w:ascii="Arial Narrow" w:hAnsi="Arial Narrow" w:cs="Arial"/>
                <w:sz w:val="24"/>
                <w:szCs w:val="24"/>
              </w:rPr>
            </w:pPr>
            <w:hyperlink r:id="rId57" w:anchor="home-health-care" w:history="1">
              <w:r w:rsidRPr="00E23B01">
                <w:rPr>
                  <w:rStyle w:val="Hyperlink"/>
                  <w:rFonts w:ascii="Arial Narrow" w:hAnsi="Arial Narrow" w:cs="AJensonPro-Bold"/>
                  <w:bCs/>
                  <w:sz w:val="24"/>
                  <w:szCs w:val="24"/>
                </w:rPr>
                <w:t>Home health care</w:t>
              </w:r>
            </w:hyperlink>
          </w:p>
        </w:tc>
        <w:tc>
          <w:tcPr>
            <w:tcW w:w="2736" w:type="dxa"/>
            <w:tcBorders>
              <w:top w:val="single" w:sz="18" w:space="0" w:color="70AFD9"/>
              <w:bottom w:val="single" w:sz="6" w:space="0" w:color="70AFD9"/>
            </w:tcBorders>
            <w:shd w:val="clear" w:color="auto" w:fill="FFFFFF"/>
            <w:vAlign w:val="center"/>
          </w:tcPr>
          <w:p w14:paraId="20952DC7" w14:textId="77777777" w:rsidR="00466CD6" w:rsidRPr="00E23B01" w:rsidRDefault="00466CD6" w:rsidP="009A5EA8">
            <w:pPr>
              <w:spacing w:after="0" w:line="240" w:lineRule="auto"/>
              <w:rPr>
                <w:rFonts w:ascii="Arial Narrow" w:hAnsi="Arial Narrow" w:cs="Arial"/>
                <w:sz w:val="24"/>
                <w:szCs w:val="24"/>
              </w:rPr>
            </w:pPr>
            <w:r w:rsidRPr="00E23B01">
              <w:rPr>
                <w:rFonts w:ascii="Arial Narrow" w:hAnsi="Arial Narrow" w:cs="Arial"/>
                <w:sz w:val="24"/>
                <w:szCs w:val="24"/>
              </w:rPr>
              <w:t xml:space="preserve">20% </w:t>
            </w:r>
            <w:r w:rsidRPr="00E23B01">
              <w:rPr>
                <w:rFonts w:ascii="Arial Narrow" w:hAnsi="Arial Narrow" w:cs="Arial"/>
                <w:sz w:val="24"/>
                <w:szCs w:val="24"/>
                <w:u w:val="single"/>
              </w:rPr>
              <w:t>coinsurance</w:t>
            </w:r>
          </w:p>
        </w:tc>
        <w:tc>
          <w:tcPr>
            <w:tcW w:w="2520" w:type="dxa"/>
            <w:tcBorders>
              <w:top w:val="single" w:sz="18" w:space="0" w:color="70AFD9"/>
              <w:bottom w:val="single" w:sz="6" w:space="0" w:color="70AFD9"/>
            </w:tcBorders>
            <w:shd w:val="clear" w:color="auto" w:fill="FFFFFF"/>
            <w:vAlign w:val="center"/>
          </w:tcPr>
          <w:p w14:paraId="1609DF4C" w14:textId="77777777" w:rsidR="00466CD6" w:rsidRPr="00E23B01" w:rsidRDefault="00466CD6" w:rsidP="009B7E0F">
            <w:pPr>
              <w:spacing w:after="0" w:line="240" w:lineRule="auto"/>
              <w:rPr>
                <w:rFonts w:ascii="Arial Narrow" w:hAnsi="Arial Narrow" w:cs="Arial"/>
                <w:sz w:val="24"/>
                <w:szCs w:val="24"/>
              </w:rPr>
            </w:pPr>
            <w:r w:rsidRPr="00E23B01">
              <w:rPr>
                <w:rFonts w:ascii="Arial Narrow" w:hAnsi="Arial Narrow" w:cs="Arial"/>
                <w:sz w:val="24"/>
                <w:szCs w:val="24"/>
              </w:rPr>
              <w:t xml:space="preserve">40% </w:t>
            </w:r>
            <w:r w:rsidRPr="00E23B01">
              <w:rPr>
                <w:rFonts w:ascii="Arial Narrow" w:hAnsi="Arial Narrow" w:cs="Arial"/>
                <w:sz w:val="24"/>
                <w:szCs w:val="24"/>
                <w:u w:val="single"/>
              </w:rPr>
              <w:t>coinsurance</w:t>
            </w:r>
          </w:p>
        </w:tc>
        <w:tc>
          <w:tcPr>
            <w:tcW w:w="4320" w:type="dxa"/>
            <w:tcBorders>
              <w:top w:val="single" w:sz="18" w:space="0" w:color="70AFD9"/>
              <w:bottom w:val="single" w:sz="6" w:space="0" w:color="70AFD9"/>
            </w:tcBorders>
            <w:shd w:val="clear" w:color="auto" w:fill="FFFFFF"/>
            <w:noWrap/>
            <w:vAlign w:val="center"/>
          </w:tcPr>
          <w:p w14:paraId="13C81C56" w14:textId="77777777" w:rsidR="00466CD6" w:rsidRPr="00E23B01" w:rsidRDefault="00B84872" w:rsidP="00823DD0">
            <w:pPr>
              <w:spacing w:after="0" w:line="240" w:lineRule="auto"/>
              <w:rPr>
                <w:rFonts w:ascii="Arial Narrow" w:hAnsi="Arial Narrow" w:cs="Arial"/>
                <w:sz w:val="24"/>
                <w:szCs w:val="24"/>
              </w:rPr>
            </w:pPr>
            <w:r w:rsidRPr="00E23B01">
              <w:rPr>
                <w:rFonts w:ascii="Arial Narrow" w:hAnsi="Arial Narrow" w:cs="Arial"/>
                <w:sz w:val="24"/>
                <w:szCs w:val="24"/>
                <w:u w:val="single"/>
              </w:rPr>
              <w:t>Plan</w:t>
            </w:r>
            <w:r w:rsidRPr="00E23B01">
              <w:rPr>
                <w:rFonts w:ascii="Arial Narrow" w:hAnsi="Arial Narrow" w:cs="Arial"/>
                <w:sz w:val="24"/>
                <w:szCs w:val="24"/>
              </w:rPr>
              <w:t xml:space="preserve"> pays up to</w:t>
            </w:r>
            <w:r w:rsidR="00466CD6" w:rsidRPr="00E23B01">
              <w:rPr>
                <w:rFonts w:ascii="Arial Narrow" w:hAnsi="Arial Narrow" w:cs="Arial"/>
                <w:sz w:val="24"/>
                <w:szCs w:val="24"/>
              </w:rPr>
              <w:t xml:space="preserve"> 100 visits/year</w:t>
            </w:r>
            <w:r w:rsidR="00956372" w:rsidRPr="00E23B01">
              <w:rPr>
                <w:rFonts w:ascii="Arial Narrow" w:hAnsi="Arial Narrow" w:cs="Arial"/>
                <w:sz w:val="24"/>
                <w:szCs w:val="24"/>
              </w:rPr>
              <w:t>.</w:t>
            </w:r>
          </w:p>
        </w:tc>
      </w:tr>
      <w:tr w:rsidR="00466CD6" w:rsidRPr="000F2375" w14:paraId="796DE9EC" w14:textId="77777777" w:rsidTr="00147D0F">
        <w:trPr>
          <w:cantSplit/>
        </w:trPr>
        <w:tc>
          <w:tcPr>
            <w:tcW w:w="2232" w:type="dxa"/>
            <w:vMerge/>
            <w:shd w:val="clear" w:color="auto" w:fill="C0E8FB"/>
            <w:noWrap/>
            <w:vAlign w:val="center"/>
          </w:tcPr>
          <w:p w14:paraId="69DDAEDD" w14:textId="77777777" w:rsidR="00466CD6" w:rsidRPr="000F2375" w:rsidRDefault="00466CD6" w:rsidP="008A5D1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EFF9FF"/>
            <w:vAlign w:val="center"/>
          </w:tcPr>
          <w:p w14:paraId="788A542F" w14:textId="77777777" w:rsidR="00466CD6" w:rsidRPr="00E23B01" w:rsidRDefault="00466CD6" w:rsidP="008A5D17">
            <w:pPr>
              <w:spacing w:after="0" w:line="240" w:lineRule="auto"/>
              <w:rPr>
                <w:rFonts w:ascii="Arial Narrow" w:hAnsi="Arial Narrow" w:cs="Arial"/>
                <w:sz w:val="24"/>
                <w:szCs w:val="24"/>
              </w:rPr>
            </w:pPr>
            <w:hyperlink r:id="rId58" w:anchor="rehabilitation-services" w:history="1">
              <w:r w:rsidRPr="00E23B01">
                <w:rPr>
                  <w:rStyle w:val="Hyperlink"/>
                  <w:rFonts w:ascii="Arial Narrow" w:hAnsi="Arial Narrow" w:cs="AJensonPro-Bold"/>
                  <w:bCs/>
                  <w:sz w:val="24"/>
                  <w:szCs w:val="24"/>
                </w:rPr>
                <w:t>Rehabilitation services</w:t>
              </w:r>
            </w:hyperlink>
          </w:p>
        </w:tc>
        <w:tc>
          <w:tcPr>
            <w:tcW w:w="2736" w:type="dxa"/>
            <w:tcBorders>
              <w:top w:val="single" w:sz="6" w:space="0" w:color="70AFD9"/>
              <w:bottom w:val="single" w:sz="6" w:space="0" w:color="70AFD9"/>
            </w:tcBorders>
            <w:shd w:val="clear" w:color="auto" w:fill="EFF9FF"/>
            <w:vAlign w:val="center"/>
          </w:tcPr>
          <w:p w14:paraId="6DCC9199" w14:textId="77777777" w:rsidR="00466CD6" w:rsidRPr="00E23B01" w:rsidRDefault="00466CD6" w:rsidP="008A5D17">
            <w:pPr>
              <w:spacing w:after="0" w:line="240" w:lineRule="auto"/>
              <w:rPr>
                <w:rFonts w:ascii="Arial Narrow" w:hAnsi="Arial Narrow" w:cs="Arial"/>
                <w:sz w:val="24"/>
                <w:szCs w:val="24"/>
              </w:rPr>
            </w:pPr>
            <w:r w:rsidRPr="00E23B01">
              <w:rPr>
                <w:rFonts w:ascii="Arial Narrow" w:hAnsi="Arial Narrow" w:cs="Arial"/>
                <w:sz w:val="24"/>
                <w:szCs w:val="24"/>
              </w:rPr>
              <w:t>20%</w:t>
            </w:r>
            <w:r w:rsidR="001C72BE" w:rsidRPr="00E23B01">
              <w:rPr>
                <w:rFonts w:ascii="Arial Narrow" w:hAnsi="Arial Narrow" w:cs="Arial"/>
                <w:sz w:val="24"/>
                <w:szCs w:val="24"/>
              </w:rPr>
              <w:t xml:space="preserve"> </w:t>
            </w:r>
            <w:r w:rsidRPr="00E23B01">
              <w:rPr>
                <w:rFonts w:ascii="Arial Narrow" w:hAnsi="Arial Narrow" w:cs="Arial"/>
                <w:sz w:val="24"/>
                <w:szCs w:val="24"/>
                <w:u w:val="single"/>
              </w:rPr>
              <w:t>coinsurance</w:t>
            </w:r>
          </w:p>
        </w:tc>
        <w:tc>
          <w:tcPr>
            <w:tcW w:w="2520" w:type="dxa"/>
            <w:tcBorders>
              <w:top w:val="single" w:sz="6" w:space="0" w:color="70AFD9"/>
              <w:bottom w:val="single" w:sz="6" w:space="0" w:color="70AFD9"/>
            </w:tcBorders>
            <w:shd w:val="clear" w:color="auto" w:fill="EFF9FF"/>
            <w:vAlign w:val="center"/>
          </w:tcPr>
          <w:p w14:paraId="5BFA849B" w14:textId="77777777" w:rsidR="00466CD6" w:rsidRPr="00E23B01" w:rsidRDefault="00466CD6" w:rsidP="00711AB2">
            <w:pPr>
              <w:spacing w:after="0" w:line="240" w:lineRule="auto"/>
              <w:rPr>
                <w:rFonts w:ascii="Arial Narrow" w:hAnsi="Arial Narrow" w:cs="Arial"/>
                <w:sz w:val="24"/>
                <w:szCs w:val="24"/>
              </w:rPr>
            </w:pPr>
            <w:r w:rsidRPr="00E23B01">
              <w:rPr>
                <w:rFonts w:ascii="Arial Narrow" w:hAnsi="Arial Narrow" w:cs="Arial"/>
                <w:sz w:val="24"/>
                <w:szCs w:val="24"/>
              </w:rPr>
              <w:t xml:space="preserve">40% </w:t>
            </w:r>
            <w:r w:rsidRPr="00E23B01">
              <w:rPr>
                <w:rFonts w:ascii="Arial Narrow" w:hAnsi="Arial Narrow" w:cs="Arial"/>
                <w:sz w:val="24"/>
                <w:szCs w:val="24"/>
                <w:u w:val="single"/>
              </w:rPr>
              <w:t>coinsurance</w:t>
            </w:r>
          </w:p>
        </w:tc>
        <w:tc>
          <w:tcPr>
            <w:tcW w:w="4320" w:type="dxa"/>
            <w:tcBorders>
              <w:top w:val="single" w:sz="6" w:space="0" w:color="70AFD9"/>
              <w:bottom w:val="single" w:sz="6" w:space="0" w:color="70AFD9"/>
            </w:tcBorders>
            <w:shd w:val="clear" w:color="auto" w:fill="EFF9FF"/>
            <w:noWrap/>
            <w:vAlign w:val="center"/>
          </w:tcPr>
          <w:p w14:paraId="34BE090C" w14:textId="77777777" w:rsidR="00466CD6" w:rsidRPr="00E23B01" w:rsidRDefault="00466CD6" w:rsidP="00823DD0">
            <w:pPr>
              <w:spacing w:after="0" w:line="240" w:lineRule="auto"/>
              <w:rPr>
                <w:rFonts w:ascii="Arial Narrow" w:hAnsi="Arial Narrow" w:cs="Arial"/>
                <w:sz w:val="24"/>
                <w:szCs w:val="24"/>
              </w:rPr>
            </w:pPr>
            <w:r w:rsidRPr="00E23B01">
              <w:rPr>
                <w:rFonts w:ascii="Arial Narrow" w:hAnsi="Arial Narrow" w:cs="Arial"/>
                <w:sz w:val="24"/>
                <w:szCs w:val="24"/>
              </w:rPr>
              <w:t xml:space="preserve">Any care over 20 visits/year for Outpatient physical, occupational &amp; speech therapy must be </w:t>
            </w:r>
            <w:r w:rsidR="0030047C" w:rsidRPr="00E23B01">
              <w:rPr>
                <w:rFonts w:ascii="Arial Narrow" w:hAnsi="Arial Narrow" w:cs="Arial"/>
                <w:sz w:val="24"/>
                <w:szCs w:val="24"/>
                <w:u w:val="single"/>
              </w:rPr>
              <w:t>preauthorized</w:t>
            </w:r>
            <w:r w:rsidRPr="00E23B01">
              <w:rPr>
                <w:rFonts w:ascii="Arial Narrow" w:hAnsi="Arial Narrow" w:cs="Arial"/>
                <w:sz w:val="24"/>
                <w:szCs w:val="24"/>
              </w:rPr>
              <w:t xml:space="preserve">.  Any inpatient rehab days not </w:t>
            </w:r>
            <w:r w:rsidR="0030047C" w:rsidRPr="00E23B01">
              <w:rPr>
                <w:rFonts w:ascii="Arial Narrow" w:hAnsi="Arial Narrow" w:cs="Arial"/>
                <w:sz w:val="24"/>
                <w:szCs w:val="24"/>
                <w:u w:val="single"/>
              </w:rPr>
              <w:t>preauthorized</w:t>
            </w:r>
            <w:r w:rsidRPr="00E23B01">
              <w:rPr>
                <w:rFonts w:ascii="Arial Narrow" w:hAnsi="Arial Narrow" w:cs="Arial"/>
                <w:sz w:val="24"/>
                <w:szCs w:val="24"/>
              </w:rPr>
              <w:t xml:space="preserve"> are not covered. </w:t>
            </w:r>
          </w:p>
        </w:tc>
      </w:tr>
      <w:tr w:rsidR="00466CD6" w:rsidRPr="000F2375" w14:paraId="066784F9" w14:textId="77777777" w:rsidTr="00147D0F">
        <w:trPr>
          <w:cantSplit/>
        </w:trPr>
        <w:tc>
          <w:tcPr>
            <w:tcW w:w="2232" w:type="dxa"/>
            <w:vMerge/>
            <w:shd w:val="clear" w:color="auto" w:fill="C0E8FB"/>
            <w:noWrap/>
            <w:vAlign w:val="center"/>
          </w:tcPr>
          <w:p w14:paraId="08B3F767" w14:textId="77777777" w:rsidR="00466CD6" w:rsidRPr="000F2375" w:rsidRDefault="00466CD6" w:rsidP="008A5D1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7B26D6D9" w14:textId="77777777" w:rsidR="00466CD6" w:rsidRPr="00E23B01" w:rsidRDefault="00466CD6" w:rsidP="008A5D17">
            <w:pPr>
              <w:spacing w:after="0" w:line="240" w:lineRule="auto"/>
              <w:rPr>
                <w:rFonts w:ascii="Arial Narrow" w:hAnsi="Arial Narrow" w:cs="Arial"/>
                <w:sz w:val="24"/>
                <w:szCs w:val="24"/>
              </w:rPr>
            </w:pPr>
            <w:hyperlink r:id="rId59" w:anchor="habilitation-services" w:history="1">
              <w:r w:rsidRPr="00E23B01">
                <w:rPr>
                  <w:rStyle w:val="Hyperlink"/>
                  <w:rFonts w:ascii="Arial Narrow" w:hAnsi="Arial Narrow" w:cs="AJensonPro-Bold"/>
                  <w:bCs/>
                  <w:sz w:val="24"/>
                  <w:szCs w:val="24"/>
                </w:rPr>
                <w:t>Habilitation services</w:t>
              </w:r>
            </w:hyperlink>
          </w:p>
        </w:tc>
        <w:tc>
          <w:tcPr>
            <w:tcW w:w="2736" w:type="dxa"/>
            <w:tcBorders>
              <w:top w:val="single" w:sz="6" w:space="0" w:color="70AFD9"/>
              <w:bottom w:val="single" w:sz="6" w:space="0" w:color="70AFD9"/>
            </w:tcBorders>
            <w:shd w:val="clear" w:color="auto" w:fill="FFFFFF"/>
            <w:vAlign w:val="center"/>
          </w:tcPr>
          <w:p w14:paraId="1C0D3806" w14:textId="77777777" w:rsidR="00466CD6" w:rsidRPr="00E23B01" w:rsidRDefault="008A7F25" w:rsidP="008A5D17">
            <w:pPr>
              <w:spacing w:after="0" w:line="240" w:lineRule="auto"/>
              <w:rPr>
                <w:rFonts w:ascii="Arial Narrow" w:hAnsi="Arial Narrow" w:cs="Arial"/>
                <w:sz w:val="24"/>
                <w:szCs w:val="24"/>
              </w:rPr>
            </w:pPr>
            <w:r w:rsidRPr="00E23B01">
              <w:rPr>
                <w:rFonts w:ascii="Arial Narrow" w:hAnsi="Arial Narrow" w:cs="Arial"/>
                <w:sz w:val="24"/>
                <w:szCs w:val="24"/>
              </w:rPr>
              <w:t>Not covered</w:t>
            </w:r>
          </w:p>
        </w:tc>
        <w:tc>
          <w:tcPr>
            <w:tcW w:w="2520" w:type="dxa"/>
            <w:tcBorders>
              <w:top w:val="single" w:sz="6" w:space="0" w:color="70AFD9"/>
              <w:bottom w:val="single" w:sz="6" w:space="0" w:color="70AFD9"/>
            </w:tcBorders>
            <w:shd w:val="clear" w:color="auto" w:fill="FFFFFF"/>
            <w:vAlign w:val="center"/>
          </w:tcPr>
          <w:p w14:paraId="422AF4F4" w14:textId="77777777" w:rsidR="00466CD6" w:rsidRPr="00E23B01" w:rsidRDefault="008A7F25" w:rsidP="008A5D17">
            <w:pPr>
              <w:spacing w:after="0" w:line="240" w:lineRule="auto"/>
              <w:rPr>
                <w:rFonts w:ascii="Arial Narrow" w:hAnsi="Arial Narrow" w:cs="Arial"/>
                <w:sz w:val="24"/>
                <w:szCs w:val="24"/>
              </w:rPr>
            </w:pPr>
            <w:r w:rsidRPr="00E23B01">
              <w:rPr>
                <w:rFonts w:ascii="Arial Narrow" w:hAnsi="Arial Narrow" w:cs="Arial"/>
                <w:sz w:val="24"/>
                <w:szCs w:val="24"/>
              </w:rPr>
              <w:t>Not covered</w:t>
            </w:r>
          </w:p>
        </w:tc>
        <w:tc>
          <w:tcPr>
            <w:tcW w:w="4320" w:type="dxa"/>
            <w:tcBorders>
              <w:top w:val="single" w:sz="6" w:space="0" w:color="70AFD9"/>
              <w:bottom w:val="single" w:sz="6" w:space="0" w:color="70AFD9"/>
            </w:tcBorders>
            <w:shd w:val="clear" w:color="auto" w:fill="FFFFFF"/>
            <w:noWrap/>
            <w:vAlign w:val="center"/>
          </w:tcPr>
          <w:p w14:paraId="05040604" w14:textId="77777777" w:rsidR="00466CD6" w:rsidRPr="00E23B01" w:rsidRDefault="00466CD6" w:rsidP="00823DD0">
            <w:pPr>
              <w:spacing w:after="0" w:line="240" w:lineRule="auto"/>
              <w:rPr>
                <w:rFonts w:ascii="Arial Narrow" w:hAnsi="Arial Narrow" w:cs="Arial"/>
                <w:sz w:val="24"/>
                <w:szCs w:val="24"/>
              </w:rPr>
            </w:pPr>
            <w:r w:rsidRPr="00E23B01">
              <w:rPr>
                <w:rFonts w:ascii="Arial Narrow" w:hAnsi="Arial Narrow" w:cs="Arial"/>
                <w:sz w:val="24"/>
                <w:szCs w:val="24"/>
              </w:rPr>
              <w:t>You pay 100% of these expenses.</w:t>
            </w:r>
          </w:p>
        </w:tc>
      </w:tr>
      <w:tr w:rsidR="00466CD6" w:rsidRPr="000F2375" w14:paraId="52521530" w14:textId="77777777" w:rsidTr="00147D0F">
        <w:trPr>
          <w:cantSplit/>
        </w:trPr>
        <w:tc>
          <w:tcPr>
            <w:tcW w:w="2232" w:type="dxa"/>
            <w:vMerge/>
            <w:shd w:val="clear" w:color="auto" w:fill="C0E8FB"/>
            <w:noWrap/>
            <w:vAlign w:val="center"/>
          </w:tcPr>
          <w:p w14:paraId="4C64FCCD" w14:textId="77777777" w:rsidR="00466CD6" w:rsidRPr="000F2375" w:rsidRDefault="00466CD6" w:rsidP="008A5D1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EFF9FF"/>
            <w:vAlign w:val="center"/>
          </w:tcPr>
          <w:p w14:paraId="59433517" w14:textId="77777777" w:rsidR="00466CD6" w:rsidRPr="00E23B01" w:rsidRDefault="00466CD6" w:rsidP="008A5D17">
            <w:pPr>
              <w:spacing w:after="0" w:line="240" w:lineRule="auto"/>
              <w:rPr>
                <w:rFonts w:ascii="Arial Narrow" w:hAnsi="Arial Narrow" w:cs="Arial"/>
                <w:sz w:val="24"/>
                <w:szCs w:val="24"/>
              </w:rPr>
            </w:pPr>
            <w:hyperlink r:id="rId60" w:anchor="skilled-nursing-care" w:history="1">
              <w:r w:rsidRPr="00E23B01">
                <w:rPr>
                  <w:rStyle w:val="Hyperlink"/>
                  <w:rFonts w:ascii="Arial Narrow" w:hAnsi="Arial Narrow" w:cs="AJensonPro-Bold"/>
                  <w:bCs/>
                  <w:sz w:val="24"/>
                  <w:szCs w:val="24"/>
                </w:rPr>
                <w:t>Skilled nursing care</w:t>
              </w:r>
            </w:hyperlink>
          </w:p>
        </w:tc>
        <w:tc>
          <w:tcPr>
            <w:tcW w:w="2736" w:type="dxa"/>
            <w:tcBorders>
              <w:top w:val="single" w:sz="6" w:space="0" w:color="70AFD9"/>
              <w:bottom w:val="single" w:sz="6" w:space="0" w:color="70AFD9"/>
            </w:tcBorders>
            <w:shd w:val="clear" w:color="auto" w:fill="EFF9FF"/>
            <w:vAlign w:val="center"/>
          </w:tcPr>
          <w:p w14:paraId="02588D6C" w14:textId="77777777" w:rsidR="00466CD6" w:rsidRPr="00E23B01" w:rsidRDefault="00466CD6" w:rsidP="008A5D17">
            <w:pPr>
              <w:spacing w:after="0" w:line="240" w:lineRule="auto"/>
              <w:rPr>
                <w:rFonts w:ascii="Arial Narrow" w:hAnsi="Arial Narrow" w:cs="Arial"/>
                <w:sz w:val="24"/>
                <w:szCs w:val="24"/>
              </w:rPr>
            </w:pPr>
            <w:r w:rsidRPr="00E23B01">
              <w:rPr>
                <w:rFonts w:ascii="Arial Narrow" w:hAnsi="Arial Narrow" w:cs="Arial"/>
                <w:sz w:val="24"/>
                <w:szCs w:val="24"/>
              </w:rPr>
              <w:t xml:space="preserve">20% </w:t>
            </w:r>
            <w:r w:rsidRPr="00E23B01">
              <w:rPr>
                <w:rFonts w:ascii="Arial Narrow" w:hAnsi="Arial Narrow" w:cs="Arial"/>
                <w:sz w:val="24"/>
                <w:szCs w:val="24"/>
                <w:u w:val="single"/>
              </w:rPr>
              <w:t>coinsurance</w:t>
            </w:r>
          </w:p>
        </w:tc>
        <w:tc>
          <w:tcPr>
            <w:tcW w:w="2520" w:type="dxa"/>
            <w:tcBorders>
              <w:top w:val="single" w:sz="6" w:space="0" w:color="70AFD9"/>
              <w:bottom w:val="single" w:sz="6" w:space="0" w:color="70AFD9"/>
            </w:tcBorders>
            <w:shd w:val="clear" w:color="auto" w:fill="EFF9FF"/>
            <w:vAlign w:val="center"/>
          </w:tcPr>
          <w:p w14:paraId="1A362873" w14:textId="77777777" w:rsidR="00466CD6" w:rsidRPr="00E23B01" w:rsidRDefault="00466CD6" w:rsidP="00711AB2">
            <w:pPr>
              <w:spacing w:after="0" w:line="240" w:lineRule="auto"/>
              <w:rPr>
                <w:rFonts w:ascii="Arial Narrow" w:hAnsi="Arial Narrow" w:cs="Arial"/>
                <w:sz w:val="24"/>
                <w:szCs w:val="24"/>
              </w:rPr>
            </w:pPr>
            <w:r w:rsidRPr="00E23B01">
              <w:rPr>
                <w:rFonts w:ascii="Arial Narrow" w:hAnsi="Arial Narrow" w:cs="Arial"/>
                <w:sz w:val="24"/>
                <w:szCs w:val="24"/>
              </w:rPr>
              <w:t xml:space="preserve">40% </w:t>
            </w:r>
            <w:r w:rsidRPr="00E23B01">
              <w:rPr>
                <w:rFonts w:ascii="Arial Narrow" w:hAnsi="Arial Narrow" w:cs="Arial"/>
                <w:sz w:val="24"/>
                <w:szCs w:val="24"/>
                <w:u w:val="single"/>
              </w:rPr>
              <w:t>coinsurance</w:t>
            </w:r>
          </w:p>
        </w:tc>
        <w:tc>
          <w:tcPr>
            <w:tcW w:w="4320" w:type="dxa"/>
            <w:tcBorders>
              <w:top w:val="single" w:sz="6" w:space="0" w:color="70AFD9"/>
              <w:bottom w:val="single" w:sz="6" w:space="0" w:color="70AFD9"/>
            </w:tcBorders>
            <w:shd w:val="clear" w:color="auto" w:fill="EFF9FF"/>
            <w:noWrap/>
            <w:vAlign w:val="center"/>
          </w:tcPr>
          <w:p w14:paraId="2ABA90CF" w14:textId="77777777" w:rsidR="00466CD6" w:rsidRPr="00E23B01" w:rsidRDefault="00466CD6" w:rsidP="003B08FF">
            <w:pPr>
              <w:spacing w:after="0" w:line="240" w:lineRule="auto"/>
              <w:ind w:right="-60"/>
              <w:rPr>
                <w:rFonts w:ascii="Arial Narrow" w:hAnsi="Arial Narrow" w:cs="Arial"/>
                <w:sz w:val="24"/>
                <w:szCs w:val="24"/>
              </w:rPr>
            </w:pPr>
            <w:r w:rsidRPr="00E23B01">
              <w:rPr>
                <w:rFonts w:ascii="Arial Narrow" w:hAnsi="Arial Narrow" w:cs="Arial"/>
                <w:sz w:val="24"/>
                <w:szCs w:val="24"/>
              </w:rPr>
              <w:t xml:space="preserve">Skilled Nursing facility requires </w:t>
            </w:r>
            <w:r w:rsidR="00956372" w:rsidRPr="00E23B01">
              <w:rPr>
                <w:rFonts w:ascii="Arial Narrow" w:hAnsi="Arial Narrow" w:cs="Arial"/>
                <w:sz w:val="24"/>
                <w:szCs w:val="24"/>
                <w:u w:val="words"/>
              </w:rPr>
              <w:t>preauthorization</w:t>
            </w:r>
            <w:r w:rsidR="001C72BE" w:rsidRPr="00E23B01">
              <w:rPr>
                <w:rFonts w:ascii="Arial Narrow" w:hAnsi="Arial Narrow" w:cs="Arial"/>
                <w:sz w:val="24"/>
                <w:szCs w:val="24"/>
              </w:rPr>
              <w:t xml:space="preserve">.  </w:t>
            </w:r>
            <w:r w:rsidRPr="00E23B01">
              <w:rPr>
                <w:rFonts w:ascii="Arial Narrow" w:hAnsi="Arial Narrow" w:cs="Arial"/>
                <w:sz w:val="24"/>
                <w:szCs w:val="24"/>
              </w:rPr>
              <w:t xml:space="preserve">Any days not </w:t>
            </w:r>
            <w:r w:rsidR="00E23B01" w:rsidRPr="00E23B01">
              <w:rPr>
                <w:rFonts w:ascii="Arial Narrow" w:hAnsi="Arial Narrow" w:cs="Arial"/>
                <w:sz w:val="24"/>
                <w:szCs w:val="24"/>
                <w:u w:val="single"/>
              </w:rPr>
              <w:t>preauthorized</w:t>
            </w:r>
            <w:r w:rsidR="00E23B01" w:rsidRPr="00E23B01">
              <w:rPr>
                <w:rFonts w:ascii="Arial Narrow" w:hAnsi="Arial Narrow" w:cs="Arial"/>
                <w:sz w:val="24"/>
                <w:szCs w:val="24"/>
              </w:rPr>
              <w:t xml:space="preserve"> </w:t>
            </w:r>
            <w:r w:rsidRPr="00E23B01">
              <w:rPr>
                <w:rFonts w:ascii="Arial Narrow" w:hAnsi="Arial Narrow" w:cs="Arial"/>
                <w:sz w:val="24"/>
                <w:szCs w:val="24"/>
              </w:rPr>
              <w:t xml:space="preserve">are not covered. </w:t>
            </w:r>
          </w:p>
        </w:tc>
      </w:tr>
      <w:tr w:rsidR="00466CD6" w:rsidRPr="000F2375" w14:paraId="05528AAE" w14:textId="77777777" w:rsidTr="00147D0F">
        <w:trPr>
          <w:cantSplit/>
        </w:trPr>
        <w:tc>
          <w:tcPr>
            <w:tcW w:w="2232" w:type="dxa"/>
            <w:vMerge/>
            <w:shd w:val="clear" w:color="auto" w:fill="C0E8FB"/>
            <w:noWrap/>
            <w:vAlign w:val="center"/>
          </w:tcPr>
          <w:p w14:paraId="3203B0EC" w14:textId="77777777" w:rsidR="00466CD6" w:rsidRPr="000F2375" w:rsidRDefault="00466CD6" w:rsidP="008A5D1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52A72972" w14:textId="77777777" w:rsidR="00466CD6" w:rsidRPr="00E23B01" w:rsidRDefault="00466CD6" w:rsidP="008A5D17">
            <w:pPr>
              <w:spacing w:after="0" w:line="240" w:lineRule="auto"/>
              <w:rPr>
                <w:rFonts w:ascii="Arial Narrow" w:hAnsi="Arial Narrow" w:cs="Arial"/>
                <w:sz w:val="24"/>
                <w:szCs w:val="24"/>
              </w:rPr>
            </w:pPr>
            <w:hyperlink r:id="rId61" w:anchor="durable-medical-equipment" w:history="1">
              <w:r w:rsidRPr="00E23B01">
                <w:rPr>
                  <w:rStyle w:val="Hyperlink"/>
                  <w:rFonts w:ascii="Arial Narrow" w:hAnsi="Arial Narrow" w:cs="AJensonPro-Bold"/>
                  <w:bCs/>
                  <w:sz w:val="24"/>
                  <w:szCs w:val="24"/>
                </w:rPr>
                <w:t>Durable medical equipment</w:t>
              </w:r>
            </w:hyperlink>
          </w:p>
        </w:tc>
        <w:tc>
          <w:tcPr>
            <w:tcW w:w="2736" w:type="dxa"/>
            <w:tcBorders>
              <w:top w:val="single" w:sz="6" w:space="0" w:color="70AFD9"/>
              <w:bottom w:val="single" w:sz="6" w:space="0" w:color="70AFD9"/>
            </w:tcBorders>
            <w:shd w:val="clear" w:color="auto" w:fill="FFFFFF"/>
            <w:vAlign w:val="center"/>
          </w:tcPr>
          <w:p w14:paraId="71EDE0D7" w14:textId="77777777" w:rsidR="00466CD6" w:rsidRPr="00E23B01" w:rsidRDefault="00466CD6" w:rsidP="008A5D17">
            <w:pPr>
              <w:spacing w:after="0" w:line="240" w:lineRule="auto"/>
              <w:rPr>
                <w:rFonts w:ascii="Arial Narrow" w:hAnsi="Arial Narrow" w:cs="Arial"/>
                <w:sz w:val="24"/>
                <w:szCs w:val="24"/>
              </w:rPr>
            </w:pPr>
            <w:r w:rsidRPr="00E23B01">
              <w:rPr>
                <w:rFonts w:ascii="Arial Narrow" w:hAnsi="Arial Narrow" w:cs="Arial"/>
                <w:sz w:val="24"/>
                <w:szCs w:val="24"/>
              </w:rPr>
              <w:t xml:space="preserve">20% </w:t>
            </w:r>
            <w:r w:rsidRPr="00E23B01">
              <w:rPr>
                <w:rFonts w:ascii="Arial Narrow" w:hAnsi="Arial Narrow" w:cs="Arial"/>
                <w:sz w:val="24"/>
                <w:szCs w:val="24"/>
                <w:u w:val="single"/>
              </w:rPr>
              <w:t>coinsurance</w:t>
            </w:r>
          </w:p>
        </w:tc>
        <w:tc>
          <w:tcPr>
            <w:tcW w:w="2520" w:type="dxa"/>
            <w:tcBorders>
              <w:top w:val="single" w:sz="6" w:space="0" w:color="70AFD9"/>
              <w:bottom w:val="single" w:sz="6" w:space="0" w:color="70AFD9"/>
            </w:tcBorders>
            <w:shd w:val="clear" w:color="auto" w:fill="FFFFFF"/>
            <w:vAlign w:val="center"/>
          </w:tcPr>
          <w:p w14:paraId="4DD77D8F" w14:textId="77777777" w:rsidR="00466CD6" w:rsidRPr="00E23B01" w:rsidRDefault="00466CD6" w:rsidP="00711AB2">
            <w:pPr>
              <w:spacing w:after="0" w:line="240" w:lineRule="auto"/>
              <w:rPr>
                <w:rFonts w:ascii="Arial Narrow" w:hAnsi="Arial Narrow" w:cs="Arial"/>
                <w:sz w:val="24"/>
                <w:szCs w:val="24"/>
              </w:rPr>
            </w:pPr>
            <w:r w:rsidRPr="00E23B01">
              <w:rPr>
                <w:rFonts w:ascii="Arial Narrow" w:hAnsi="Arial Narrow" w:cs="Arial"/>
                <w:sz w:val="24"/>
                <w:szCs w:val="24"/>
              </w:rPr>
              <w:t xml:space="preserve">40% </w:t>
            </w:r>
            <w:r w:rsidRPr="00E23B01">
              <w:rPr>
                <w:rFonts w:ascii="Arial Narrow" w:hAnsi="Arial Narrow" w:cs="Arial"/>
                <w:sz w:val="24"/>
                <w:szCs w:val="24"/>
                <w:u w:val="single"/>
              </w:rPr>
              <w:t>coinsurance</w:t>
            </w:r>
          </w:p>
        </w:tc>
        <w:tc>
          <w:tcPr>
            <w:tcW w:w="4320" w:type="dxa"/>
            <w:tcBorders>
              <w:top w:val="single" w:sz="6" w:space="0" w:color="70AFD9"/>
              <w:bottom w:val="single" w:sz="6" w:space="0" w:color="70AFD9"/>
            </w:tcBorders>
            <w:shd w:val="clear" w:color="auto" w:fill="FFFFFF"/>
            <w:noWrap/>
            <w:vAlign w:val="center"/>
          </w:tcPr>
          <w:p w14:paraId="5EF8AEB0" w14:textId="77777777" w:rsidR="00466CD6" w:rsidRPr="00E23B01" w:rsidRDefault="00956372" w:rsidP="00823DD0">
            <w:pPr>
              <w:spacing w:after="0" w:line="240" w:lineRule="auto"/>
              <w:rPr>
                <w:rFonts w:ascii="Arial Narrow" w:hAnsi="Arial Narrow" w:cs="Arial"/>
                <w:color w:val="000000"/>
                <w:sz w:val="24"/>
                <w:szCs w:val="24"/>
              </w:rPr>
            </w:pPr>
            <w:r w:rsidRPr="00E23B01">
              <w:rPr>
                <w:rFonts w:ascii="Arial Narrow" w:hAnsi="Arial Narrow" w:cs="Arial"/>
                <w:color w:val="000000"/>
                <w:sz w:val="24"/>
                <w:szCs w:val="24"/>
                <w:u w:val="words"/>
              </w:rPr>
              <w:t>Preauthorization</w:t>
            </w:r>
            <w:r w:rsidR="00466CD6" w:rsidRPr="00E23B01">
              <w:rPr>
                <w:rFonts w:ascii="Arial Narrow" w:hAnsi="Arial Narrow" w:cs="Arial"/>
                <w:color w:val="000000"/>
                <w:sz w:val="24"/>
                <w:szCs w:val="24"/>
              </w:rPr>
              <w:t xml:space="preserve"> is recommended</w:t>
            </w:r>
            <w:r w:rsidR="00705635" w:rsidRPr="00E23B01">
              <w:rPr>
                <w:rFonts w:ascii="Arial Narrow" w:hAnsi="Arial Narrow" w:cs="Arial"/>
                <w:color w:val="000000"/>
                <w:sz w:val="24"/>
                <w:szCs w:val="24"/>
              </w:rPr>
              <w:t>.</w:t>
            </w:r>
          </w:p>
        </w:tc>
      </w:tr>
      <w:tr w:rsidR="00466CD6" w:rsidRPr="000F2375" w14:paraId="6C33D9F1" w14:textId="77777777" w:rsidTr="00147D0F">
        <w:trPr>
          <w:cantSplit/>
        </w:trPr>
        <w:tc>
          <w:tcPr>
            <w:tcW w:w="2232" w:type="dxa"/>
            <w:vMerge/>
            <w:tcBorders>
              <w:bottom w:val="single" w:sz="18" w:space="0" w:color="70AFD9"/>
            </w:tcBorders>
            <w:shd w:val="clear" w:color="auto" w:fill="C0E8FB"/>
            <w:noWrap/>
            <w:vAlign w:val="center"/>
          </w:tcPr>
          <w:p w14:paraId="4A9EE889" w14:textId="77777777" w:rsidR="00466CD6" w:rsidRPr="000F2375" w:rsidRDefault="00466CD6" w:rsidP="008A5D17">
            <w:pPr>
              <w:spacing w:after="0" w:line="240" w:lineRule="auto"/>
              <w:rPr>
                <w:rFonts w:ascii="Arial Narrow" w:hAnsi="Arial Narrow" w:cs="Arial"/>
                <w:b/>
                <w:sz w:val="24"/>
                <w:szCs w:val="24"/>
              </w:rPr>
            </w:pPr>
          </w:p>
        </w:tc>
        <w:tc>
          <w:tcPr>
            <w:tcW w:w="2880" w:type="dxa"/>
            <w:tcBorders>
              <w:top w:val="single" w:sz="6" w:space="0" w:color="70AFD9"/>
              <w:bottom w:val="single" w:sz="18" w:space="0" w:color="70AFD9"/>
            </w:tcBorders>
            <w:shd w:val="clear" w:color="auto" w:fill="EFF9FF"/>
            <w:vAlign w:val="center"/>
          </w:tcPr>
          <w:p w14:paraId="4D4BB9DE" w14:textId="77777777" w:rsidR="00466CD6" w:rsidRPr="00E23B01" w:rsidRDefault="00466CD6" w:rsidP="008A5D17">
            <w:pPr>
              <w:spacing w:after="0" w:line="240" w:lineRule="auto"/>
              <w:rPr>
                <w:rFonts w:ascii="Arial Narrow" w:hAnsi="Arial Narrow" w:cs="Arial"/>
                <w:sz w:val="24"/>
                <w:szCs w:val="24"/>
              </w:rPr>
            </w:pPr>
            <w:hyperlink r:id="rId62" w:anchor="hospice-services" w:history="1">
              <w:r w:rsidRPr="00E23B01">
                <w:rPr>
                  <w:rStyle w:val="Hyperlink"/>
                  <w:rFonts w:ascii="Arial Narrow" w:hAnsi="Arial Narrow" w:cs="AJensonPro-Bold"/>
                  <w:bCs/>
                  <w:sz w:val="24"/>
                  <w:szCs w:val="24"/>
                </w:rPr>
                <w:t>Hospice services</w:t>
              </w:r>
            </w:hyperlink>
          </w:p>
        </w:tc>
        <w:tc>
          <w:tcPr>
            <w:tcW w:w="2736" w:type="dxa"/>
            <w:tcBorders>
              <w:top w:val="single" w:sz="6" w:space="0" w:color="70AFD9"/>
              <w:bottom w:val="single" w:sz="18" w:space="0" w:color="70AFD9"/>
            </w:tcBorders>
            <w:shd w:val="clear" w:color="auto" w:fill="EFF9FF"/>
            <w:vAlign w:val="center"/>
          </w:tcPr>
          <w:p w14:paraId="6D265B47" w14:textId="77777777" w:rsidR="00466CD6" w:rsidRPr="00E23B01" w:rsidRDefault="00466CD6" w:rsidP="008A5D17">
            <w:pPr>
              <w:spacing w:after="0" w:line="240" w:lineRule="auto"/>
              <w:rPr>
                <w:rFonts w:ascii="Arial Narrow" w:hAnsi="Arial Narrow" w:cs="Arial"/>
                <w:sz w:val="24"/>
                <w:szCs w:val="24"/>
              </w:rPr>
            </w:pPr>
            <w:r w:rsidRPr="00E23B01">
              <w:rPr>
                <w:rFonts w:ascii="Arial Narrow" w:hAnsi="Arial Narrow" w:cs="Arial"/>
                <w:sz w:val="24"/>
                <w:szCs w:val="24"/>
              </w:rPr>
              <w:t xml:space="preserve">20% </w:t>
            </w:r>
            <w:r w:rsidRPr="00E23B01">
              <w:rPr>
                <w:rFonts w:ascii="Arial Narrow" w:hAnsi="Arial Narrow" w:cs="Arial"/>
                <w:sz w:val="24"/>
                <w:szCs w:val="24"/>
                <w:u w:val="single"/>
              </w:rPr>
              <w:t>coinsurance</w:t>
            </w:r>
          </w:p>
        </w:tc>
        <w:tc>
          <w:tcPr>
            <w:tcW w:w="2520" w:type="dxa"/>
            <w:tcBorders>
              <w:top w:val="single" w:sz="6" w:space="0" w:color="70AFD9"/>
              <w:bottom w:val="single" w:sz="18" w:space="0" w:color="70AFD9"/>
            </w:tcBorders>
            <w:shd w:val="clear" w:color="auto" w:fill="EFF9FF"/>
            <w:vAlign w:val="center"/>
          </w:tcPr>
          <w:p w14:paraId="7388A6A1" w14:textId="77777777" w:rsidR="00466CD6" w:rsidRPr="00E23B01" w:rsidRDefault="00466CD6" w:rsidP="00711AB2">
            <w:pPr>
              <w:spacing w:after="0" w:line="240" w:lineRule="auto"/>
              <w:rPr>
                <w:rFonts w:ascii="Arial Narrow" w:hAnsi="Arial Narrow" w:cs="Arial"/>
                <w:sz w:val="24"/>
                <w:szCs w:val="24"/>
              </w:rPr>
            </w:pPr>
            <w:r w:rsidRPr="00E23B01">
              <w:rPr>
                <w:rFonts w:ascii="Arial Narrow" w:hAnsi="Arial Narrow" w:cs="Arial"/>
                <w:sz w:val="24"/>
                <w:szCs w:val="24"/>
              </w:rPr>
              <w:t xml:space="preserve">40% </w:t>
            </w:r>
            <w:r w:rsidRPr="00E23B01">
              <w:rPr>
                <w:rFonts w:ascii="Arial Narrow" w:hAnsi="Arial Narrow" w:cs="Arial"/>
                <w:sz w:val="24"/>
                <w:szCs w:val="24"/>
                <w:u w:val="single"/>
              </w:rPr>
              <w:t>coinsurance</w:t>
            </w:r>
          </w:p>
        </w:tc>
        <w:tc>
          <w:tcPr>
            <w:tcW w:w="4320" w:type="dxa"/>
            <w:tcBorders>
              <w:top w:val="single" w:sz="6" w:space="0" w:color="70AFD9"/>
              <w:bottom w:val="single" w:sz="18" w:space="0" w:color="70AFD9"/>
            </w:tcBorders>
            <w:shd w:val="clear" w:color="auto" w:fill="EFF9FF"/>
            <w:noWrap/>
            <w:vAlign w:val="center"/>
          </w:tcPr>
          <w:p w14:paraId="5C6D67CC" w14:textId="77777777" w:rsidR="00466CD6" w:rsidRPr="00E23B01" w:rsidRDefault="00466CD6" w:rsidP="00823DD0">
            <w:pPr>
              <w:spacing w:after="0" w:line="240" w:lineRule="auto"/>
              <w:rPr>
                <w:rFonts w:ascii="Arial Narrow" w:hAnsi="Arial Narrow" w:cs="Arial"/>
                <w:sz w:val="24"/>
                <w:szCs w:val="24"/>
              </w:rPr>
            </w:pPr>
            <w:r w:rsidRPr="00E23B01">
              <w:rPr>
                <w:rFonts w:ascii="Arial Narrow" w:hAnsi="Arial Narrow" w:cs="Arial"/>
                <w:sz w:val="24"/>
                <w:szCs w:val="24"/>
              </w:rPr>
              <w:t>Covered if terminally ill</w:t>
            </w:r>
            <w:r w:rsidR="00956372" w:rsidRPr="00E23B01">
              <w:rPr>
                <w:rFonts w:ascii="Arial Narrow" w:hAnsi="Arial Narrow" w:cs="Arial"/>
                <w:sz w:val="24"/>
                <w:szCs w:val="24"/>
              </w:rPr>
              <w:t>.</w:t>
            </w:r>
          </w:p>
        </w:tc>
      </w:tr>
      <w:tr w:rsidR="00E21BED" w:rsidRPr="000F2375" w14:paraId="74472AE4" w14:textId="77777777" w:rsidTr="00147D0F">
        <w:trPr>
          <w:cantSplit/>
          <w:trHeight w:val="207"/>
        </w:trPr>
        <w:tc>
          <w:tcPr>
            <w:tcW w:w="2232" w:type="dxa"/>
            <w:vMerge w:val="restart"/>
            <w:tcBorders>
              <w:top w:val="single" w:sz="18" w:space="0" w:color="70AFD9"/>
            </w:tcBorders>
            <w:shd w:val="clear" w:color="auto" w:fill="C0E8FB"/>
            <w:noWrap/>
            <w:vAlign w:val="center"/>
          </w:tcPr>
          <w:p w14:paraId="1C3CF4C7" w14:textId="77777777" w:rsidR="00E21BED" w:rsidRPr="000F2375" w:rsidRDefault="00E21BED" w:rsidP="000B48A9">
            <w:pPr>
              <w:spacing w:after="0" w:line="240" w:lineRule="auto"/>
              <w:rPr>
                <w:rFonts w:ascii="Arial Narrow" w:hAnsi="Arial Narrow" w:cs="Arial"/>
                <w:b/>
                <w:sz w:val="24"/>
                <w:szCs w:val="24"/>
              </w:rPr>
            </w:pPr>
            <w:r w:rsidRPr="000F2375">
              <w:rPr>
                <w:rFonts w:ascii="Arial Narrow" w:hAnsi="Arial Narrow" w:cs="Arial"/>
                <w:b/>
                <w:sz w:val="24"/>
                <w:szCs w:val="24"/>
              </w:rPr>
              <w:t>If your child needs dental or eye care</w:t>
            </w:r>
          </w:p>
        </w:tc>
        <w:tc>
          <w:tcPr>
            <w:tcW w:w="2880" w:type="dxa"/>
            <w:tcBorders>
              <w:top w:val="single" w:sz="18" w:space="0" w:color="70AFD9"/>
              <w:bottom w:val="single" w:sz="6" w:space="0" w:color="70AFD9"/>
            </w:tcBorders>
            <w:shd w:val="clear" w:color="auto" w:fill="FFFFFF"/>
            <w:vAlign w:val="center"/>
          </w:tcPr>
          <w:p w14:paraId="69874471" w14:textId="77777777" w:rsidR="00E21BED" w:rsidRPr="00E23B01" w:rsidRDefault="00E21BED" w:rsidP="009A5EA8">
            <w:pPr>
              <w:spacing w:after="0" w:line="240" w:lineRule="auto"/>
              <w:rPr>
                <w:rFonts w:ascii="Arial Narrow" w:hAnsi="Arial Narrow" w:cs="AJensonPro-Bold"/>
                <w:bCs/>
                <w:sz w:val="24"/>
                <w:szCs w:val="24"/>
                <w:u w:val="single"/>
              </w:rPr>
            </w:pPr>
            <w:r w:rsidRPr="00E23B01">
              <w:rPr>
                <w:rFonts w:ascii="Arial Narrow" w:hAnsi="Arial Narrow" w:cs="Arial"/>
                <w:sz w:val="24"/>
                <w:szCs w:val="24"/>
              </w:rPr>
              <w:t>Children’s eye exam</w:t>
            </w:r>
          </w:p>
        </w:tc>
        <w:tc>
          <w:tcPr>
            <w:tcW w:w="2736" w:type="dxa"/>
            <w:tcBorders>
              <w:top w:val="single" w:sz="18" w:space="0" w:color="70AFD9"/>
              <w:bottom w:val="single" w:sz="6" w:space="0" w:color="70AFD9"/>
            </w:tcBorders>
            <w:shd w:val="clear" w:color="auto" w:fill="FFFFFF"/>
            <w:vAlign w:val="center"/>
          </w:tcPr>
          <w:p w14:paraId="05598E34" w14:textId="77777777" w:rsidR="00E21BED" w:rsidRPr="00E23B01" w:rsidRDefault="008A7F25" w:rsidP="009B7E0F">
            <w:pPr>
              <w:spacing w:after="0" w:line="240" w:lineRule="auto"/>
              <w:rPr>
                <w:rFonts w:ascii="Arial Narrow" w:hAnsi="Arial Narrow" w:cs="Arial"/>
                <w:sz w:val="24"/>
                <w:szCs w:val="24"/>
              </w:rPr>
            </w:pPr>
            <w:r w:rsidRPr="00E23B01">
              <w:rPr>
                <w:rFonts w:ascii="Arial Narrow" w:hAnsi="Arial Narrow" w:cs="Arial"/>
                <w:sz w:val="24"/>
                <w:szCs w:val="24"/>
              </w:rPr>
              <w:t>Not covered</w:t>
            </w:r>
          </w:p>
        </w:tc>
        <w:tc>
          <w:tcPr>
            <w:tcW w:w="2520" w:type="dxa"/>
            <w:tcBorders>
              <w:top w:val="single" w:sz="18" w:space="0" w:color="70AFD9"/>
              <w:bottom w:val="single" w:sz="6" w:space="0" w:color="70AFD9"/>
            </w:tcBorders>
            <w:shd w:val="clear" w:color="auto" w:fill="FFFFFF"/>
            <w:vAlign w:val="center"/>
          </w:tcPr>
          <w:p w14:paraId="57B10AA0" w14:textId="77777777" w:rsidR="00E21BED" w:rsidRPr="00E23B01" w:rsidRDefault="008A7F25" w:rsidP="0002562F">
            <w:pPr>
              <w:spacing w:after="0" w:line="240" w:lineRule="auto"/>
              <w:rPr>
                <w:rFonts w:ascii="Arial Narrow" w:hAnsi="Arial Narrow" w:cs="Arial"/>
                <w:sz w:val="24"/>
                <w:szCs w:val="24"/>
              </w:rPr>
            </w:pPr>
            <w:r w:rsidRPr="00E23B01">
              <w:rPr>
                <w:rFonts w:ascii="Arial Narrow" w:hAnsi="Arial Narrow" w:cs="Arial"/>
                <w:sz w:val="24"/>
                <w:szCs w:val="24"/>
              </w:rPr>
              <w:t>Not covered</w:t>
            </w:r>
          </w:p>
        </w:tc>
        <w:tc>
          <w:tcPr>
            <w:tcW w:w="4320" w:type="dxa"/>
            <w:vMerge w:val="restart"/>
            <w:tcBorders>
              <w:top w:val="single" w:sz="18" w:space="0" w:color="70AFD9"/>
            </w:tcBorders>
            <w:shd w:val="clear" w:color="auto" w:fill="FFFFFF"/>
            <w:noWrap/>
            <w:vAlign w:val="center"/>
          </w:tcPr>
          <w:p w14:paraId="3DF17CA2" w14:textId="77777777" w:rsidR="00E21BED" w:rsidRPr="00E23B01" w:rsidRDefault="00B84872" w:rsidP="00823DD0">
            <w:pPr>
              <w:spacing w:after="0" w:line="240" w:lineRule="auto"/>
              <w:rPr>
                <w:rFonts w:ascii="Arial Narrow" w:hAnsi="Arial Narrow" w:cs="Arial"/>
                <w:sz w:val="24"/>
                <w:szCs w:val="24"/>
              </w:rPr>
            </w:pPr>
            <w:r w:rsidRPr="00E23B01">
              <w:rPr>
                <w:rFonts w:ascii="Arial Narrow" w:hAnsi="Arial Narrow" w:cs="Arial"/>
                <w:sz w:val="24"/>
                <w:szCs w:val="24"/>
              </w:rPr>
              <w:t>Covered under a separate vision plan.</w:t>
            </w:r>
          </w:p>
        </w:tc>
      </w:tr>
      <w:tr w:rsidR="00E21BED" w:rsidRPr="000F2375" w14:paraId="225AE090" w14:textId="77777777" w:rsidTr="00147D0F">
        <w:trPr>
          <w:cantSplit/>
        </w:trPr>
        <w:tc>
          <w:tcPr>
            <w:tcW w:w="2232" w:type="dxa"/>
            <w:vMerge/>
            <w:shd w:val="clear" w:color="auto" w:fill="C0E8FB"/>
            <w:noWrap/>
            <w:vAlign w:val="center"/>
          </w:tcPr>
          <w:p w14:paraId="69455713" w14:textId="77777777" w:rsidR="00E21BED" w:rsidRPr="000F2375" w:rsidRDefault="00E21BED" w:rsidP="008A5D1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EFF9FF"/>
            <w:vAlign w:val="center"/>
          </w:tcPr>
          <w:p w14:paraId="242A639F" w14:textId="77777777" w:rsidR="00E21BED" w:rsidRPr="00E23B01" w:rsidRDefault="00E21BED" w:rsidP="008A5D17">
            <w:pPr>
              <w:spacing w:after="0" w:line="240" w:lineRule="auto"/>
              <w:rPr>
                <w:rFonts w:ascii="Arial Narrow" w:hAnsi="Arial Narrow" w:cs="AJensonPro-Bold"/>
                <w:bCs/>
                <w:sz w:val="24"/>
                <w:szCs w:val="24"/>
                <w:u w:val="single"/>
              </w:rPr>
            </w:pPr>
            <w:r w:rsidRPr="00E23B01">
              <w:rPr>
                <w:rFonts w:ascii="Arial Narrow" w:hAnsi="Arial Narrow" w:cs="Arial"/>
                <w:sz w:val="24"/>
                <w:szCs w:val="24"/>
              </w:rPr>
              <w:t>Children’s glasses</w:t>
            </w:r>
          </w:p>
        </w:tc>
        <w:tc>
          <w:tcPr>
            <w:tcW w:w="2736" w:type="dxa"/>
            <w:tcBorders>
              <w:top w:val="single" w:sz="6" w:space="0" w:color="70AFD9"/>
              <w:bottom w:val="single" w:sz="6" w:space="0" w:color="70AFD9"/>
            </w:tcBorders>
            <w:shd w:val="clear" w:color="auto" w:fill="EFF9FF"/>
            <w:vAlign w:val="center"/>
          </w:tcPr>
          <w:p w14:paraId="093C9DF0" w14:textId="77777777" w:rsidR="00E21BED" w:rsidRPr="00E23B01" w:rsidRDefault="008A7F25" w:rsidP="008A5D17">
            <w:pPr>
              <w:spacing w:after="0" w:line="240" w:lineRule="auto"/>
              <w:rPr>
                <w:rFonts w:ascii="Arial Narrow" w:hAnsi="Arial Narrow" w:cs="Arial"/>
                <w:sz w:val="24"/>
                <w:szCs w:val="24"/>
              </w:rPr>
            </w:pPr>
            <w:r w:rsidRPr="00E23B01">
              <w:rPr>
                <w:rFonts w:ascii="Arial Narrow" w:hAnsi="Arial Narrow" w:cs="Arial"/>
                <w:sz w:val="24"/>
                <w:szCs w:val="24"/>
              </w:rPr>
              <w:t>Not covered</w:t>
            </w:r>
          </w:p>
        </w:tc>
        <w:tc>
          <w:tcPr>
            <w:tcW w:w="2520" w:type="dxa"/>
            <w:tcBorders>
              <w:top w:val="single" w:sz="6" w:space="0" w:color="70AFD9"/>
              <w:bottom w:val="single" w:sz="6" w:space="0" w:color="70AFD9"/>
            </w:tcBorders>
            <w:shd w:val="clear" w:color="auto" w:fill="EFF9FF"/>
            <w:vAlign w:val="center"/>
          </w:tcPr>
          <w:p w14:paraId="7583A520" w14:textId="77777777" w:rsidR="00E21BED" w:rsidRPr="00E23B01" w:rsidRDefault="008A7F25" w:rsidP="008A5D17">
            <w:pPr>
              <w:spacing w:after="0" w:line="240" w:lineRule="auto"/>
              <w:rPr>
                <w:rFonts w:ascii="Arial Narrow" w:hAnsi="Arial Narrow" w:cs="Arial"/>
                <w:sz w:val="24"/>
                <w:szCs w:val="24"/>
              </w:rPr>
            </w:pPr>
            <w:r w:rsidRPr="00E23B01">
              <w:rPr>
                <w:rFonts w:ascii="Arial Narrow" w:hAnsi="Arial Narrow" w:cs="Arial"/>
                <w:sz w:val="24"/>
                <w:szCs w:val="24"/>
              </w:rPr>
              <w:t>Not covered</w:t>
            </w:r>
          </w:p>
        </w:tc>
        <w:tc>
          <w:tcPr>
            <w:tcW w:w="4320" w:type="dxa"/>
            <w:vMerge/>
            <w:tcBorders>
              <w:bottom w:val="single" w:sz="6" w:space="0" w:color="70AFD9"/>
            </w:tcBorders>
            <w:shd w:val="clear" w:color="auto" w:fill="EFF9FF"/>
            <w:noWrap/>
            <w:vAlign w:val="center"/>
          </w:tcPr>
          <w:p w14:paraId="5662AB85" w14:textId="77777777" w:rsidR="00E21BED" w:rsidRPr="00E23B01" w:rsidRDefault="00E21BED" w:rsidP="008A5D17">
            <w:pPr>
              <w:spacing w:after="0" w:line="240" w:lineRule="auto"/>
              <w:rPr>
                <w:rFonts w:ascii="Arial Narrow" w:hAnsi="Arial Narrow" w:cs="Arial"/>
                <w:sz w:val="24"/>
                <w:szCs w:val="24"/>
              </w:rPr>
            </w:pPr>
          </w:p>
        </w:tc>
      </w:tr>
      <w:tr w:rsidR="00E21BED" w:rsidRPr="000F2375" w14:paraId="0B2A0D90" w14:textId="77777777" w:rsidTr="00147D0F">
        <w:trPr>
          <w:cantSplit/>
        </w:trPr>
        <w:tc>
          <w:tcPr>
            <w:tcW w:w="2232" w:type="dxa"/>
            <w:vMerge/>
            <w:shd w:val="clear" w:color="auto" w:fill="C0E8FB"/>
            <w:noWrap/>
            <w:vAlign w:val="center"/>
          </w:tcPr>
          <w:p w14:paraId="1365C696" w14:textId="77777777" w:rsidR="00E21BED" w:rsidRPr="000F2375" w:rsidRDefault="00E21BED" w:rsidP="008A5D17">
            <w:pPr>
              <w:spacing w:after="0" w:line="240" w:lineRule="auto"/>
              <w:rPr>
                <w:rFonts w:ascii="Arial Narrow" w:hAnsi="Arial Narrow" w:cs="Arial"/>
                <w:b/>
                <w:sz w:val="24"/>
                <w:szCs w:val="24"/>
              </w:rPr>
            </w:pPr>
          </w:p>
        </w:tc>
        <w:tc>
          <w:tcPr>
            <w:tcW w:w="2880" w:type="dxa"/>
            <w:tcBorders>
              <w:top w:val="single" w:sz="6" w:space="0" w:color="70AFD9"/>
              <w:bottom w:val="single" w:sz="6" w:space="0" w:color="70AFD9"/>
            </w:tcBorders>
            <w:shd w:val="clear" w:color="auto" w:fill="FFFFFF"/>
            <w:vAlign w:val="center"/>
          </w:tcPr>
          <w:p w14:paraId="42802CE7" w14:textId="77777777" w:rsidR="00E21BED" w:rsidRPr="00E23B01" w:rsidRDefault="00E21BED" w:rsidP="008A5D17">
            <w:pPr>
              <w:spacing w:after="0" w:line="240" w:lineRule="auto"/>
              <w:rPr>
                <w:rFonts w:ascii="Arial Narrow" w:hAnsi="Arial Narrow" w:cs="AJensonPro-Bold"/>
                <w:bCs/>
                <w:sz w:val="24"/>
                <w:szCs w:val="24"/>
                <w:u w:val="single"/>
              </w:rPr>
            </w:pPr>
            <w:r w:rsidRPr="00E23B01">
              <w:rPr>
                <w:rFonts w:ascii="Arial Narrow" w:hAnsi="Arial Narrow" w:cs="Arial"/>
                <w:sz w:val="24"/>
                <w:szCs w:val="24"/>
              </w:rPr>
              <w:t>Children’s dental check-up</w:t>
            </w:r>
          </w:p>
        </w:tc>
        <w:tc>
          <w:tcPr>
            <w:tcW w:w="2736" w:type="dxa"/>
            <w:tcBorders>
              <w:top w:val="single" w:sz="6" w:space="0" w:color="70AFD9"/>
              <w:bottom w:val="single" w:sz="6" w:space="0" w:color="70AFD9"/>
            </w:tcBorders>
            <w:shd w:val="clear" w:color="auto" w:fill="FFFFFF"/>
            <w:vAlign w:val="center"/>
          </w:tcPr>
          <w:p w14:paraId="4A476D8A" w14:textId="77777777" w:rsidR="00E21BED" w:rsidRPr="00E23B01" w:rsidRDefault="008A7F25" w:rsidP="008A5D17">
            <w:pPr>
              <w:spacing w:after="0" w:line="240" w:lineRule="auto"/>
              <w:rPr>
                <w:rFonts w:ascii="Arial Narrow" w:hAnsi="Arial Narrow" w:cs="Arial"/>
                <w:sz w:val="24"/>
                <w:szCs w:val="24"/>
              </w:rPr>
            </w:pPr>
            <w:r w:rsidRPr="00E23B01">
              <w:rPr>
                <w:rFonts w:ascii="Arial Narrow" w:hAnsi="Arial Narrow" w:cs="Arial"/>
                <w:sz w:val="24"/>
                <w:szCs w:val="24"/>
              </w:rPr>
              <w:t>Not covered</w:t>
            </w:r>
          </w:p>
        </w:tc>
        <w:tc>
          <w:tcPr>
            <w:tcW w:w="2520" w:type="dxa"/>
            <w:tcBorders>
              <w:top w:val="single" w:sz="6" w:space="0" w:color="70AFD9"/>
              <w:bottom w:val="single" w:sz="6" w:space="0" w:color="70AFD9"/>
            </w:tcBorders>
            <w:shd w:val="clear" w:color="auto" w:fill="FFFFFF"/>
            <w:vAlign w:val="center"/>
          </w:tcPr>
          <w:p w14:paraId="314215E2" w14:textId="77777777" w:rsidR="00E21BED" w:rsidRPr="00E23B01" w:rsidRDefault="008A7F25" w:rsidP="008A5D17">
            <w:pPr>
              <w:spacing w:after="0" w:line="240" w:lineRule="auto"/>
              <w:rPr>
                <w:rFonts w:ascii="Arial Narrow" w:hAnsi="Arial Narrow" w:cs="Arial"/>
                <w:sz w:val="24"/>
                <w:szCs w:val="24"/>
              </w:rPr>
            </w:pPr>
            <w:r w:rsidRPr="00E23B01">
              <w:rPr>
                <w:rFonts w:ascii="Arial Narrow" w:hAnsi="Arial Narrow" w:cs="Arial"/>
                <w:sz w:val="24"/>
                <w:szCs w:val="24"/>
              </w:rPr>
              <w:t>Not covered</w:t>
            </w:r>
          </w:p>
        </w:tc>
        <w:tc>
          <w:tcPr>
            <w:tcW w:w="4320" w:type="dxa"/>
            <w:tcBorders>
              <w:top w:val="single" w:sz="6" w:space="0" w:color="70AFD9"/>
              <w:bottom w:val="single" w:sz="6" w:space="0" w:color="70AFD9"/>
            </w:tcBorders>
            <w:shd w:val="clear" w:color="auto" w:fill="FFFFFF"/>
            <w:noWrap/>
            <w:vAlign w:val="center"/>
          </w:tcPr>
          <w:p w14:paraId="4F4E5545" w14:textId="77777777" w:rsidR="00E21BED" w:rsidRPr="00E23B01" w:rsidRDefault="00B84872" w:rsidP="00B84872">
            <w:pPr>
              <w:spacing w:after="0" w:line="240" w:lineRule="auto"/>
              <w:rPr>
                <w:rFonts w:ascii="Arial Narrow" w:hAnsi="Arial Narrow" w:cs="Arial"/>
                <w:sz w:val="24"/>
                <w:szCs w:val="24"/>
              </w:rPr>
            </w:pPr>
            <w:r w:rsidRPr="00E23B01">
              <w:rPr>
                <w:rFonts w:ascii="Arial Narrow" w:hAnsi="Arial Narrow" w:cs="Arial"/>
                <w:sz w:val="24"/>
                <w:szCs w:val="24"/>
              </w:rPr>
              <w:t>Covered under a separate dental plan.</w:t>
            </w:r>
          </w:p>
        </w:tc>
      </w:tr>
    </w:tbl>
    <w:p w14:paraId="67570A74" w14:textId="77777777" w:rsidR="00F70C0E" w:rsidRDefault="00F70C0E" w:rsidP="000B48A9">
      <w:pPr>
        <w:spacing w:after="0" w:line="240" w:lineRule="auto"/>
        <w:rPr>
          <w:rFonts w:ascii="Arial Narrow" w:hAnsi="Arial Narrow"/>
          <w:sz w:val="10"/>
          <w:szCs w:val="18"/>
        </w:rPr>
      </w:pPr>
    </w:p>
    <w:p w14:paraId="1138E660" w14:textId="77777777" w:rsidR="005A53CE" w:rsidRPr="000F2375" w:rsidRDefault="005A53CE" w:rsidP="008A5D17">
      <w:pPr>
        <w:keepNext/>
        <w:keepLines/>
        <w:tabs>
          <w:tab w:val="right" w:pos="14400"/>
        </w:tabs>
        <w:spacing w:after="0" w:line="240" w:lineRule="auto"/>
        <w:rPr>
          <w:rFonts w:ascii="Arial Narrow" w:hAnsi="Arial Narrow" w:cs="Arial"/>
          <w:b/>
          <w:color w:val="0775A8"/>
          <w:sz w:val="24"/>
          <w:szCs w:val="24"/>
        </w:rPr>
      </w:pPr>
      <w:r w:rsidRPr="000F2375">
        <w:rPr>
          <w:rFonts w:ascii="Arial Narrow" w:hAnsi="Arial Narrow" w:cs="Arial"/>
          <w:b/>
          <w:color w:val="0775A8"/>
          <w:sz w:val="24"/>
          <w:szCs w:val="24"/>
        </w:rPr>
        <w:t>Excluded Services &amp; Other Covered Services:</w:t>
      </w: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58"/>
        <w:gridCol w:w="4140"/>
        <w:gridCol w:w="5490"/>
      </w:tblGrid>
      <w:tr w:rsidR="00425368" w:rsidRPr="000F2375" w14:paraId="1B7079B4" w14:textId="77777777" w:rsidTr="00425368">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4EEAA95F" w14:textId="77777777" w:rsidR="00425368" w:rsidRPr="000F2375" w:rsidRDefault="00425368" w:rsidP="00857A7B">
            <w:pPr>
              <w:keepNext/>
              <w:keepLines/>
              <w:spacing w:after="0" w:line="240" w:lineRule="auto"/>
              <w:rPr>
                <w:rFonts w:ascii="Arial Narrow" w:hAnsi="Arial Narrow" w:cs="Arial"/>
                <w:b/>
                <w:bCs/>
                <w:color w:val="000000"/>
                <w:sz w:val="24"/>
                <w:szCs w:val="24"/>
              </w:rPr>
            </w:pPr>
            <w:r w:rsidRPr="000F2375">
              <w:rPr>
                <w:rFonts w:ascii="Arial Narrow" w:hAnsi="Arial Narrow" w:cs="Arial"/>
                <w:b/>
                <w:bCs/>
                <w:color w:val="000000"/>
                <w:sz w:val="24"/>
                <w:szCs w:val="24"/>
              </w:rPr>
              <w:t xml:space="preserve">Services Your </w:t>
            </w:r>
            <w:hyperlink r:id="rId63" w:anchor="plan" w:history="1">
              <w:r w:rsidRPr="000F2375">
                <w:rPr>
                  <w:rStyle w:val="Hyperlink"/>
                  <w:rFonts w:ascii="Arial Narrow" w:hAnsi="Arial Narrow" w:cs="Arial"/>
                  <w:b/>
                  <w:bCs/>
                  <w:sz w:val="24"/>
                  <w:szCs w:val="24"/>
                </w:rPr>
                <w:t>Plan</w:t>
              </w:r>
            </w:hyperlink>
            <w:r w:rsidRPr="000F2375">
              <w:rPr>
                <w:rFonts w:ascii="Arial Narrow" w:hAnsi="Arial Narrow" w:cs="Arial"/>
                <w:b/>
                <w:bCs/>
                <w:color w:val="000000"/>
                <w:sz w:val="24"/>
                <w:szCs w:val="24"/>
              </w:rPr>
              <w:t xml:space="preserve"> </w:t>
            </w:r>
            <w:r w:rsidR="00857A7B" w:rsidRPr="000F2375">
              <w:rPr>
                <w:rFonts w:ascii="Arial Narrow" w:hAnsi="Arial Narrow" w:cs="Arial"/>
                <w:b/>
                <w:bCs/>
                <w:color w:val="000000"/>
                <w:sz w:val="24"/>
                <w:szCs w:val="24"/>
              </w:rPr>
              <w:t xml:space="preserve">Generally </w:t>
            </w:r>
            <w:r w:rsidRPr="000F2375">
              <w:rPr>
                <w:rFonts w:ascii="Arial Narrow" w:hAnsi="Arial Narrow" w:cs="Arial"/>
                <w:b/>
                <w:bCs/>
                <w:color w:val="000000"/>
                <w:sz w:val="24"/>
                <w:szCs w:val="24"/>
              </w:rPr>
              <w:t xml:space="preserve">Does NOT Cover (Check your policy </w:t>
            </w:r>
            <w:r w:rsidR="00D647F0" w:rsidRPr="000F2375">
              <w:rPr>
                <w:rFonts w:ascii="Arial Narrow" w:hAnsi="Arial Narrow" w:cs="Arial"/>
                <w:b/>
                <w:bCs/>
                <w:color w:val="000000"/>
                <w:sz w:val="24"/>
                <w:szCs w:val="24"/>
              </w:rPr>
              <w:t xml:space="preserve">or </w:t>
            </w:r>
            <w:r w:rsidR="00D647F0" w:rsidRPr="006856AB">
              <w:rPr>
                <w:rFonts w:ascii="Arial Narrow" w:hAnsi="Arial Narrow" w:cs="Arial"/>
                <w:b/>
                <w:bCs/>
                <w:color w:val="000000"/>
                <w:sz w:val="24"/>
                <w:szCs w:val="24"/>
                <w:u w:val="single"/>
              </w:rPr>
              <w:t>plan</w:t>
            </w:r>
            <w:r w:rsidR="00D647F0" w:rsidRPr="000F2375">
              <w:rPr>
                <w:rFonts w:ascii="Arial Narrow" w:hAnsi="Arial Narrow" w:cs="Arial"/>
                <w:b/>
                <w:bCs/>
                <w:color w:val="000000"/>
                <w:sz w:val="24"/>
                <w:szCs w:val="24"/>
              </w:rPr>
              <w:t xml:space="preserve"> document </w:t>
            </w:r>
            <w:r w:rsidRPr="000F2375">
              <w:rPr>
                <w:rFonts w:ascii="Arial Narrow" w:hAnsi="Arial Narrow" w:cs="Arial"/>
                <w:b/>
                <w:bCs/>
                <w:color w:val="000000"/>
                <w:sz w:val="24"/>
                <w:szCs w:val="24"/>
              </w:rPr>
              <w:t>for</w:t>
            </w:r>
            <w:r w:rsidR="00790516" w:rsidRPr="000F2375">
              <w:rPr>
                <w:rFonts w:ascii="Arial Narrow" w:hAnsi="Arial Narrow" w:cs="Arial"/>
                <w:b/>
                <w:bCs/>
                <w:color w:val="000000"/>
                <w:sz w:val="24"/>
                <w:szCs w:val="24"/>
              </w:rPr>
              <w:t xml:space="preserve"> more information and a list of any</w:t>
            </w:r>
            <w:r w:rsidRPr="000F2375">
              <w:rPr>
                <w:rFonts w:ascii="Arial Narrow" w:hAnsi="Arial Narrow" w:cs="Arial"/>
                <w:b/>
                <w:bCs/>
                <w:color w:val="000000"/>
                <w:sz w:val="24"/>
                <w:szCs w:val="24"/>
              </w:rPr>
              <w:t xml:space="preserve"> other</w:t>
            </w:r>
            <w:r w:rsidR="00443587" w:rsidRPr="000F2375">
              <w:rPr>
                <w:rFonts w:ascii="Arial Narrow" w:hAnsi="Arial Narrow" w:cs="Arial"/>
                <w:b/>
                <w:bCs/>
                <w:color w:val="000000"/>
                <w:sz w:val="24"/>
                <w:szCs w:val="24"/>
              </w:rPr>
              <w:t xml:space="preserve"> </w:t>
            </w:r>
            <w:hyperlink r:id="rId64" w:anchor="excluded-services" w:history="1">
              <w:r w:rsidR="00443587" w:rsidRPr="000F2375">
                <w:rPr>
                  <w:rStyle w:val="Hyperlink"/>
                  <w:rFonts w:ascii="Arial Narrow" w:hAnsi="Arial Narrow" w:cs="AJensonPro-Bold"/>
                  <w:b/>
                  <w:bCs/>
                  <w:sz w:val="24"/>
                  <w:szCs w:val="24"/>
                </w:rPr>
                <w:t>excluded services</w:t>
              </w:r>
            </w:hyperlink>
            <w:r w:rsidRPr="000F2375">
              <w:rPr>
                <w:rFonts w:ascii="Arial Narrow" w:hAnsi="Arial Narrow" w:cs="Arial"/>
                <w:b/>
                <w:bCs/>
                <w:color w:val="000000"/>
                <w:sz w:val="24"/>
                <w:szCs w:val="24"/>
              </w:rPr>
              <w:t>.)</w:t>
            </w:r>
          </w:p>
        </w:tc>
      </w:tr>
      <w:tr w:rsidR="00E21BED" w:rsidRPr="000F2375" w14:paraId="629742AC" w14:textId="77777777" w:rsidTr="006856AB">
        <w:trPr>
          <w:trHeight w:val="300"/>
        </w:trPr>
        <w:tc>
          <w:tcPr>
            <w:tcW w:w="5058" w:type="dxa"/>
            <w:tcBorders>
              <w:top w:val="single" w:sz="6" w:space="0" w:color="0064C8"/>
              <w:left w:val="single" w:sz="4" w:space="0" w:color="0064C8"/>
              <w:bottom w:val="single" w:sz="6" w:space="0" w:color="0064C8"/>
              <w:right w:val="nil"/>
            </w:tcBorders>
            <w:vAlign w:val="center"/>
          </w:tcPr>
          <w:p w14:paraId="44F9C036" w14:textId="77777777" w:rsidR="00E21BED" w:rsidRDefault="00E21BED" w:rsidP="00823DD0">
            <w:pPr>
              <w:keepNext/>
              <w:keepLines/>
              <w:numPr>
                <w:ilvl w:val="0"/>
                <w:numId w:val="14"/>
              </w:numPr>
              <w:spacing w:after="0" w:line="240" w:lineRule="auto"/>
              <w:rPr>
                <w:rFonts w:ascii="Arial Narrow" w:hAnsi="Arial Narrow" w:cs="Arial"/>
                <w:sz w:val="24"/>
                <w:szCs w:val="24"/>
              </w:rPr>
            </w:pPr>
            <w:r w:rsidRPr="000F2375">
              <w:rPr>
                <w:rFonts w:ascii="Arial Narrow" w:hAnsi="Arial Narrow" w:cs="Arial"/>
                <w:sz w:val="24"/>
                <w:szCs w:val="24"/>
              </w:rPr>
              <w:t>Cosmetic surgery</w:t>
            </w:r>
          </w:p>
          <w:p w14:paraId="3C4FBEF2" w14:textId="77777777" w:rsidR="0017749E" w:rsidRPr="000F2375" w:rsidRDefault="0017749E" w:rsidP="00823DD0">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Dental care (adult and child) (covered under a separate dental plan)</w:t>
            </w:r>
          </w:p>
          <w:p w14:paraId="5A5D0FE5" w14:textId="77777777" w:rsidR="009B6393" w:rsidRPr="008A7F25" w:rsidRDefault="00E21BED" w:rsidP="008501BA">
            <w:pPr>
              <w:keepNext/>
              <w:keepLines/>
              <w:numPr>
                <w:ilvl w:val="0"/>
                <w:numId w:val="14"/>
              </w:numPr>
              <w:spacing w:after="0" w:line="240" w:lineRule="auto"/>
              <w:rPr>
                <w:rFonts w:ascii="Arial Narrow" w:hAnsi="Arial Narrow" w:cs="Arial"/>
                <w:sz w:val="24"/>
                <w:szCs w:val="24"/>
                <w:u w:val="single"/>
              </w:rPr>
            </w:pPr>
            <w:r w:rsidRPr="008A7F25">
              <w:rPr>
                <w:rFonts w:ascii="Arial Narrow" w:hAnsi="Arial Narrow" w:cs="Arial"/>
                <w:sz w:val="24"/>
                <w:szCs w:val="24"/>
                <w:u w:val="single"/>
              </w:rPr>
              <w:t>Habilitation services</w:t>
            </w:r>
          </w:p>
        </w:tc>
        <w:tc>
          <w:tcPr>
            <w:tcW w:w="4140" w:type="dxa"/>
            <w:tcBorders>
              <w:top w:val="single" w:sz="6" w:space="0" w:color="0064C8"/>
              <w:left w:val="nil"/>
              <w:bottom w:val="single" w:sz="6" w:space="0" w:color="0064C8"/>
              <w:right w:val="nil"/>
            </w:tcBorders>
            <w:vAlign w:val="center"/>
          </w:tcPr>
          <w:p w14:paraId="3F37B70F" w14:textId="77777777" w:rsidR="0017749E" w:rsidRDefault="0017749E" w:rsidP="00823DD0">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Hearing aids</w:t>
            </w:r>
          </w:p>
          <w:p w14:paraId="57767F62" w14:textId="77777777" w:rsidR="00E21BED" w:rsidRPr="000F2375" w:rsidRDefault="00E21BED" w:rsidP="00823DD0">
            <w:pPr>
              <w:keepNext/>
              <w:keepLines/>
              <w:numPr>
                <w:ilvl w:val="0"/>
                <w:numId w:val="14"/>
              </w:numPr>
              <w:spacing w:after="0" w:line="240" w:lineRule="auto"/>
              <w:rPr>
                <w:rFonts w:ascii="Arial Narrow" w:hAnsi="Arial Narrow" w:cs="Arial"/>
                <w:sz w:val="24"/>
                <w:szCs w:val="24"/>
              </w:rPr>
            </w:pPr>
            <w:r w:rsidRPr="000F2375">
              <w:rPr>
                <w:rFonts w:ascii="Arial Narrow" w:hAnsi="Arial Narrow" w:cs="Arial"/>
                <w:sz w:val="24"/>
                <w:szCs w:val="24"/>
              </w:rPr>
              <w:t>Infertility treatment</w:t>
            </w:r>
          </w:p>
          <w:p w14:paraId="7801B0A2" w14:textId="77777777" w:rsidR="008A7F25" w:rsidRDefault="00E21BED" w:rsidP="00823DD0">
            <w:pPr>
              <w:keepNext/>
              <w:keepLines/>
              <w:numPr>
                <w:ilvl w:val="0"/>
                <w:numId w:val="14"/>
              </w:numPr>
              <w:spacing w:after="0" w:line="240" w:lineRule="auto"/>
              <w:rPr>
                <w:rFonts w:ascii="Arial Narrow" w:hAnsi="Arial Narrow" w:cs="Arial"/>
                <w:sz w:val="24"/>
                <w:szCs w:val="24"/>
              </w:rPr>
            </w:pPr>
            <w:r w:rsidRPr="000F2375">
              <w:rPr>
                <w:rFonts w:ascii="Arial Narrow" w:hAnsi="Arial Narrow" w:cs="Arial"/>
                <w:sz w:val="24"/>
                <w:szCs w:val="24"/>
              </w:rPr>
              <w:t>Long-term care</w:t>
            </w:r>
          </w:p>
          <w:p w14:paraId="73E2357A" w14:textId="77777777" w:rsidR="00B84872" w:rsidRPr="000F2375" w:rsidRDefault="008A7F25" w:rsidP="00823DD0">
            <w:pPr>
              <w:keepNext/>
              <w:keepLines/>
              <w:numPr>
                <w:ilvl w:val="0"/>
                <w:numId w:val="14"/>
              </w:numPr>
              <w:spacing w:after="0" w:line="240" w:lineRule="auto"/>
              <w:rPr>
                <w:rFonts w:ascii="Arial Narrow" w:hAnsi="Arial Narrow" w:cs="Arial"/>
                <w:sz w:val="24"/>
                <w:szCs w:val="24"/>
              </w:rPr>
            </w:pPr>
            <w:r w:rsidRPr="000F2375">
              <w:rPr>
                <w:rFonts w:ascii="Arial Narrow" w:hAnsi="Arial Narrow" w:cs="Arial"/>
                <w:sz w:val="24"/>
                <w:szCs w:val="24"/>
              </w:rPr>
              <w:t>Private duty nursing</w:t>
            </w:r>
          </w:p>
        </w:tc>
        <w:tc>
          <w:tcPr>
            <w:tcW w:w="5490" w:type="dxa"/>
            <w:tcBorders>
              <w:top w:val="single" w:sz="6" w:space="0" w:color="0064C8"/>
              <w:left w:val="nil"/>
              <w:bottom w:val="single" w:sz="6" w:space="0" w:color="0064C8"/>
              <w:right w:val="single" w:sz="6" w:space="0" w:color="0064C8"/>
            </w:tcBorders>
            <w:noWrap/>
            <w:vAlign w:val="center"/>
            <w:hideMark/>
          </w:tcPr>
          <w:p w14:paraId="482A88A0" w14:textId="77777777" w:rsidR="0017749E" w:rsidRPr="000F2375" w:rsidRDefault="0017749E" w:rsidP="00823DD0">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 xml:space="preserve">Routine eye care (adult and child) </w:t>
            </w:r>
            <w:r w:rsidR="008A7F25">
              <w:rPr>
                <w:rFonts w:ascii="Arial Narrow" w:hAnsi="Arial Narrow" w:cs="Arial"/>
                <w:sz w:val="24"/>
                <w:szCs w:val="24"/>
              </w:rPr>
              <w:t>(</w:t>
            </w:r>
            <w:r>
              <w:rPr>
                <w:rFonts w:ascii="Arial Narrow" w:hAnsi="Arial Narrow" w:cs="Arial"/>
                <w:sz w:val="24"/>
                <w:szCs w:val="24"/>
              </w:rPr>
              <w:t>covered under a separate vision plan)</w:t>
            </w:r>
          </w:p>
          <w:p w14:paraId="22C82CFB" w14:textId="77777777" w:rsidR="00B84872" w:rsidRDefault="00E21BED" w:rsidP="00823DD0">
            <w:pPr>
              <w:keepNext/>
              <w:keepLines/>
              <w:numPr>
                <w:ilvl w:val="0"/>
                <w:numId w:val="14"/>
              </w:numPr>
              <w:spacing w:after="0" w:line="240" w:lineRule="auto"/>
              <w:rPr>
                <w:rFonts w:ascii="Arial Narrow" w:hAnsi="Arial Narrow" w:cs="Arial"/>
                <w:sz w:val="24"/>
                <w:szCs w:val="24"/>
              </w:rPr>
            </w:pPr>
            <w:r w:rsidRPr="000F2375">
              <w:rPr>
                <w:rFonts w:ascii="Arial Narrow" w:hAnsi="Arial Narrow" w:cs="Arial"/>
                <w:sz w:val="24"/>
                <w:szCs w:val="24"/>
              </w:rPr>
              <w:t>Routine foot care</w:t>
            </w:r>
          </w:p>
          <w:p w14:paraId="74725E44" w14:textId="77777777" w:rsidR="0017749E" w:rsidRPr="000F2375" w:rsidRDefault="0017749E" w:rsidP="0025111B">
            <w:pPr>
              <w:keepNext/>
              <w:keepLines/>
              <w:numPr>
                <w:ilvl w:val="0"/>
                <w:numId w:val="14"/>
              </w:numPr>
              <w:spacing w:after="0" w:line="240" w:lineRule="auto"/>
              <w:rPr>
                <w:rFonts w:ascii="Arial Narrow" w:hAnsi="Arial Narrow" w:cs="Arial"/>
                <w:sz w:val="24"/>
                <w:szCs w:val="24"/>
              </w:rPr>
            </w:pPr>
            <w:r>
              <w:rPr>
                <w:rFonts w:ascii="Arial Narrow" w:hAnsi="Arial Narrow" w:cs="Arial"/>
                <w:sz w:val="24"/>
                <w:szCs w:val="24"/>
              </w:rPr>
              <w:t>Weigh</w:t>
            </w:r>
            <w:r w:rsidR="00166294">
              <w:rPr>
                <w:rFonts w:ascii="Arial Narrow" w:hAnsi="Arial Narrow" w:cs="Arial"/>
                <w:sz w:val="24"/>
                <w:szCs w:val="24"/>
              </w:rPr>
              <w:t>t</w:t>
            </w:r>
            <w:r>
              <w:rPr>
                <w:rFonts w:ascii="Arial Narrow" w:hAnsi="Arial Narrow" w:cs="Arial"/>
                <w:sz w:val="24"/>
                <w:szCs w:val="24"/>
              </w:rPr>
              <w:t xml:space="preserve"> loss programs (except as required </w:t>
            </w:r>
            <w:r w:rsidR="0025111B">
              <w:rPr>
                <w:rFonts w:ascii="Arial Narrow" w:hAnsi="Arial Narrow" w:cs="Arial"/>
                <w:sz w:val="24"/>
                <w:szCs w:val="24"/>
              </w:rPr>
              <w:t>by law</w:t>
            </w:r>
            <w:r>
              <w:rPr>
                <w:rFonts w:ascii="Arial Narrow" w:hAnsi="Arial Narrow" w:cs="Arial"/>
                <w:sz w:val="24"/>
                <w:szCs w:val="24"/>
              </w:rPr>
              <w:t>)</w:t>
            </w:r>
          </w:p>
        </w:tc>
      </w:tr>
    </w:tbl>
    <w:p w14:paraId="5FE5B6F2" w14:textId="77777777" w:rsidR="00425368" w:rsidRPr="000F2375" w:rsidRDefault="00425368" w:rsidP="000B48A9">
      <w:pPr>
        <w:tabs>
          <w:tab w:val="right" w:pos="14400"/>
        </w:tabs>
        <w:spacing w:after="0" w:line="240" w:lineRule="auto"/>
        <w:rPr>
          <w:rFonts w:ascii="Arial Narrow" w:hAnsi="Arial Narrow" w:cs="Arial"/>
          <w:b/>
          <w:sz w:val="8"/>
          <w:szCs w:val="8"/>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18"/>
        <w:gridCol w:w="4680"/>
        <w:gridCol w:w="5490"/>
      </w:tblGrid>
      <w:tr w:rsidR="00425368" w:rsidRPr="000F2375" w14:paraId="74090146" w14:textId="77777777" w:rsidTr="00696952">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0AA8426D" w14:textId="77777777" w:rsidR="00425368" w:rsidRPr="000F2375" w:rsidRDefault="00425368" w:rsidP="00857A7B">
            <w:pPr>
              <w:keepNext/>
              <w:spacing w:after="0" w:line="240" w:lineRule="auto"/>
              <w:rPr>
                <w:rFonts w:ascii="Arial Narrow" w:hAnsi="Arial Narrow" w:cs="Arial"/>
                <w:b/>
                <w:bCs/>
                <w:color w:val="000000"/>
                <w:sz w:val="24"/>
                <w:szCs w:val="24"/>
              </w:rPr>
            </w:pPr>
            <w:r w:rsidRPr="000F2375">
              <w:rPr>
                <w:rFonts w:ascii="Arial Narrow" w:hAnsi="Arial Narrow" w:cs="Arial"/>
                <w:b/>
                <w:bCs/>
                <w:color w:val="000000"/>
                <w:sz w:val="24"/>
                <w:szCs w:val="24"/>
              </w:rPr>
              <w:t>Other Covered Services (</w:t>
            </w:r>
            <w:r w:rsidR="00857A7B" w:rsidRPr="000F2375">
              <w:rPr>
                <w:rFonts w:ascii="Arial Narrow" w:hAnsi="Arial Narrow" w:cs="Arial"/>
                <w:b/>
                <w:bCs/>
                <w:color w:val="000000"/>
                <w:sz w:val="24"/>
                <w:szCs w:val="24"/>
              </w:rPr>
              <w:t xml:space="preserve">Limitations may apply to these services. </w:t>
            </w:r>
            <w:r w:rsidRPr="000F2375">
              <w:rPr>
                <w:rFonts w:ascii="Arial Narrow" w:hAnsi="Arial Narrow" w:cs="Arial"/>
                <w:b/>
                <w:bCs/>
                <w:color w:val="000000"/>
                <w:sz w:val="24"/>
                <w:szCs w:val="24"/>
              </w:rPr>
              <w:t xml:space="preserve">This isn’t a complete list. </w:t>
            </w:r>
            <w:r w:rsidR="00857A7B" w:rsidRPr="000F2375">
              <w:rPr>
                <w:rFonts w:ascii="Arial Narrow" w:hAnsi="Arial Narrow" w:cs="Arial"/>
                <w:b/>
                <w:bCs/>
                <w:color w:val="000000"/>
                <w:sz w:val="24"/>
                <w:szCs w:val="24"/>
              </w:rPr>
              <w:t xml:space="preserve">Please see your </w:t>
            </w:r>
            <w:hyperlink r:id="rId65" w:anchor="plan" w:history="1">
              <w:r w:rsidR="00857A7B" w:rsidRPr="000F2375">
                <w:rPr>
                  <w:rStyle w:val="Hyperlink"/>
                  <w:rFonts w:ascii="Arial Narrow" w:hAnsi="Arial Narrow" w:cs="Arial"/>
                  <w:b/>
                  <w:bCs/>
                  <w:sz w:val="24"/>
                  <w:szCs w:val="24"/>
                </w:rPr>
                <w:t>plan</w:t>
              </w:r>
            </w:hyperlink>
            <w:r w:rsidR="00857A7B" w:rsidRPr="000F2375">
              <w:rPr>
                <w:rFonts w:ascii="Arial Narrow" w:hAnsi="Arial Narrow" w:cs="Arial"/>
                <w:b/>
                <w:bCs/>
                <w:color w:val="000000"/>
                <w:sz w:val="24"/>
                <w:szCs w:val="24"/>
              </w:rPr>
              <w:t xml:space="preserve"> document.</w:t>
            </w:r>
            <w:r w:rsidRPr="000F2375">
              <w:rPr>
                <w:rFonts w:ascii="Arial Narrow" w:hAnsi="Arial Narrow" w:cs="Arial"/>
                <w:b/>
                <w:bCs/>
                <w:color w:val="000000"/>
                <w:sz w:val="24"/>
                <w:szCs w:val="24"/>
              </w:rPr>
              <w:t>)</w:t>
            </w:r>
          </w:p>
        </w:tc>
      </w:tr>
      <w:tr w:rsidR="00E21BED" w:rsidRPr="000F2375" w14:paraId="0EE7DBFD" w14:textId="77777777" w:rsidTr="001D4337">
        <w:trPr>
          <w:trHeight w:val="300"/>
        </w:trPr>
        <w:tc>
          <w:tcPr>
            <w:tcW w:w="4518" w:type="dxa"/>
            <w:tcBorders>
              <w:top w:val="single" w:sz="6" w:space="0" w:color="0064C8"/>
              <w:left w:val="single" w:sz="4" w:space="0" w:color="0064C8"/>
              <w:bottom w:val="single" w:sz="6" w:space="0" w:color="0064C8"/>
              <w:right w:val="nil"/>
            </w:tcBorders>
            <w:vAlign w:val="center"/>
          </w:tcPr>
          <w:p w14:paraId="1882C4AE" w14:textId="77777777" w:rsidR="00E21BED" w:rsidRPr="000F2375" w:rsidRDefault="00E21BED" w:rsidP="00823DD0">
            <w:pPr>
              <w:numPr>
                <w:ilvl w:val="0"/>
                <w:numId w:val="14"/>
              </w:numPr>
              <w:spacing w:after="0" w:line="240" w:lineRule="auto"/>
              <w:rPr>
                <w:rFonts w:ascii="Arial Narrow" w:hAnsi="Arial Narrow" w:cs="Arial"/>
                <w:sz w:val="24"/>
                <w:szCs w:val="24"/>
              </w:rPr>
            </w:pPr>
            <w:r w:rsidRPr="000F2375">
              <w:rPr>
                <w:rFonts w:ascii="Arial Narrow" w:hAnsi="Arial Narrow" w:cs="Arial"/>
                <w:sz w:val="24"/>
                <w:szCs w:val="24"/>
              </w:rPr>
              <w:t>Acupuncture (see limitations above)</w:t>
            </w:r>
          </w:p>
          <w:p w14:paraId="6BC01090" w14:textId="77777777" w:rsidR="00E21BED" w:rsidRPr="000F2375" w:rsidRDefault="006856AB" w:rsidP="00823DD0">
            <w:pPr>
              <w:numPr>
                <w:ilvl w:val="0"/>
                <w:numId w:val="14"/>
              </w:numPr>
              <w:spacing w:after="0" w:line="240" w:lineRule="auto"/>
              <w:rPr>
                <w:rFonts w:ascii="Arial Narrow" w:hAnsi="Arial Narrow" w:cs="Arial"/>
                <w:sz w:val="24"/>
                <w:szCs w:val="24"/>
              </w:rPr>
            </w:pPr>
            <w:r>
              <w:rPr>
                <w:rFonts w:ascii="Arial Narrow" w:hAnsi="Arial Narrow" w:cs="Arial"/>
                <w:sz w:val="24"/>
                <w:szCs w:val="24"/>
              </w:rPr>
              <w:t>Bariatric Surgery</w:t>
            </w:r>
          </w:p>
        </w:tc>
        <w:tc>
          <w:tcPr>
            <w:tcW w:w="4680" w:type="dxa"/>
            <w:tcBorders>
              <w:top w:val="single" w:sz="6" w:space="0" w:color="0064C8"/>
              <w:left w:val="nil"/>
              <w:bottom w:val="single" w:sz="6" w:space="0" w:color="0064C8"/>
              <w:right w:val="nil"/>
            </w:tcBorders>
            <w:vAlign w:val="center"/>
          </w:tcPr>
          <w:p w14:paraId="42485DD9" w14:textId="77777777" w:rsidR="009B6393" w:rsidRPr="006856AB" w:rsidRDefault="00E21BED" w:rsidP="008501BA">
            <w:pPr>
              <w:numPr>
                <w:ilvl w:val="0"/>
                <w:numId w:val="14"/>
              </w:numPr>
              <w:spacing w:after="0" w:line="240" w:lineRule="auto"/>
              <w:rPr>
                <w:rFonts w:ascii="Arial Narrow" w:hAnsi="Arial Narrow" w:cs="Arial"/>
                <w:sz w:val="24"/>
                <w:szCs w:val="24"/>
              </w:rPr>
            </w:pPr>
            <w:r w:rsidRPr="000F2375">
              <w:rPr>
                <w:rFonts w:ascii="Arial Narrow" w:hAnsi="Arial Narrow" w:cs="Arial"/>
                <w:sz w:val="24"/>
                <w:szCs w:val="24"/>
              </w:rPr>
              <w:t>Chiropractic care (see limitations above)</w:t>
            </w:r>
          </w:p>
        </w:tc>
        <w:tc>
          <w:tcPr>
            <w:tcW w:w="5490" w:type="dxa"/>
            <w:tcBorders>
              <w:top w:val="single" w:sz="6" w:space="0" w:color="0064C8"/>
              <w:left w:val="nil"/>
              <w:bottom w:val="single" w:sz="6" w:space="0" w:color="0064C8"/>
              <w:right w:val="single" w:sz="6" w:space="0" w:color="0064C8"/>
            </w:tcBorders>
            <w:noWrap/>
            <w:vAlign w:val="center"/>
            <w:hideMark/>
          </w:tcPr>
          <w:p w14:paraId="6D451948" w14:textId="77777777" w:rsidR="009B6393" w:rsidRPr="006856AB" w:rsidRDefault="00E21BED" w:rsidP="008501BA">
            <w:pPr>
              <w:numPr>
                <w:ilvl w:val="0"/>
                <w:numId w:val="14"/>
              </w:numPr>
              <w:spacing w:after="0" w:line="240" w:lineRule="auto"/>
              <w:rPr>
                <w:rFonts w:ascii="Arial Narrow" w:hAnsi="Arial Narrow" w:cs="Arial"/>
                <w:sz w:val="24"/>
                <w:szCs w:val="24"/>
              </w:rPr>
            </w:pPr>
            <w:r w:rsidRPr="000F2375">
              <w:rPr>
                <w:rFonts w:ascii="Arial Narrow" w:hAnsi="Arial Narrow" w:cs="Arial"/>
                <w:sz w:val="24"/>
                <w:szCs w:val="24"/>
              </w:rPr>
              <w:t>Non-emergency care when traveling outside the U.S.</w:t>
            </w:r>
          </w:p>
        </w:tc>
      </w:tr>
    </w:tbl>
    <w:p w14:paraId="6FEF4410" w14:textId="77777777" w:rsidR="007F2897" w:rsidRPr="00BD356B" w:rsidRDefault="007F2897" w:rsidP="007F2897">
      <w:pPr>
        <w:autoSpaceDE w:val="0"/>
        <w:autoSpaceDN w:val="0"/>
        <w:adjustRightInd w:val="0"/>
        <w:spacing w:after="0" w:line="240" w:lineRule="auto"/>
        <w:rPr>
          <w:rFonts w:ascii="Arial Narrow" w:hAnsi="Arial Narrow" w:cs="Arial"/>
          <w:b/>
          <w:bCs/>
          <w:color w:val="0080BE"/>
          <w:sz w:val="12"/>
          <w:szCs w:val="4"/>
        </w:rPr>
      </w:pPr>
    </w:p>
    <w:p w14:paraId="4912FAC5" w14:textId="77777777" w:rsidR="00F70C0E" w:rsidRDefault="00223389" w:rsidP="007F2897">
      <w:pPr>
        <w:autoSpaceDE w:val="0"/>
        <w:autoSpaceDN w:val="0"/>
        <w:adjustRightInd w:val="0"/>
        <w:spacing w:after="120" w:line="240" w:lineRule="auto"/>
        <w:rPr>
          <w:rFonts w:ascii="Arial Narrow" w:hAnsi="Arial Narrow" w:cs="AJensonPro-Regular"/>
          <w:color w:val="000000"/>
          <w:sz w:val="24"/>
          <w:szCs w:val="24"/>
        </w:rPr>
      </w:pPr>
      <w:r w:rsidRPr="000F2375">
        <w:rPr>
          <w:rFonts w:ascii="Arial Narrow" w:hAnsi="Arial Narrow" w:cs="Arial"/>
          <w:b/>
          <w:bCs/>
          <w:color w:val="0080BE"/>
          <w:sz w:val="24"/>
          <w:szCs w:val="24"/>
        </w:rPr>
        <w:t>Your Rights to Continue Coverage:</w:t>
      </w:r>
      <w:r w:rsidR="00F70C0E" w:rsidRPr="000F2375">
        <w:rPr>
          <w:rFonts w:ascii="Arial Narrow" w:hAnsi="Arial Narrow" w:cs="Arial"/>
          <w:b/>
          <w:bCs/>
          <w:color w:val="0080BE"/>
          <w:sz w:val="24"/>
          <w:szCs w:val="24"/>
        </w:rPr>
        <w:t xml:space="preserve"> </w:t>
      </w:r>
      <w:r w:rsidR="006856AB">
        <w:rPr>
          <w:rFonts w:ascii="Arial Narrow" w:hAnsi="Arial Narrow" w:cs="Arial"/>
          <w:b/>
          <w:bCs/>
          <w:color w:val="0080BE"/>
          <w:sz w:val="24"/>
          <w:szCs w:val="24"/>
        </w:rPr>
        <w:t xml:space="preserve"> </w:t>
      </w:r>
      <w:r w:rsidR="00AD35BF" w:rsidRPr="000F2375">
        <w:rPr>
          <w:rFonts w:ascii="Arial Narrow" w:hAnsi="Arial Narrow" w:cs="AJensonPro-Regular"/>
          <w:color w:val="000000"/>
          <w:sz w:val="24"/>
          <w:szCs w:val="24"/>
        </w:rPr>
        <w:t>There are agencies that can help if you want to continue your coverage after it ends. The contact infor</w:t>
      </w:r>
      <w:r w:rsidR="005E7DB7" w:rsidRPr="000F2375">
        <w:rPr>
          <w:rFonts w:ascii="Arial Narrow" w:hAnsi="Arial Narrow" w:cs="AJensonPro-Regular"/>
          <w:color w:val="000000"/>
          <w:sz w:val="24"/>
          <w:szCs w:val="24"/>
        </w:rPr>
        <w:t>mation for those agencies is:  the Department of Labor’s Employee Benefits Security Administration at 1-866-444-EBSA</w:t>
      </w:r>
      <w:r w:rsidR="001D4337">
        <w:rPr>
          <w:rFonts w:ascii="Arial Narrow" w:hAnsi="Arial Narrow" w:cs="AJensonPro-Regular"/>
          <w:color w:val="000000"/>
          <w:sz w:val="24"/>
          <w:szCs w:val="24"/>
        </w:rPr>
        <w:t xml:space="preserve"> (3272)</w:t>
      </w:r>
      <w:r w:rsidR="00436454">
        <w:rPr>
          <w:rFonts w:ascii="Arial Narrow" w:hAnsi="Arial Narrow" w:cs="AJensonPro-Regular"/>
          <w:color w:val="000000"/>
          <w:sz w:val="24"/>
          <w:szCs w:val="24"/>
        </w:rPr>
        <w:t xml:space="preserve"> or </w:t>
      </w:r>
      <w:r w:rsidR="00436454">
        <w:rPr>
          <w:rFonts w:ascii="Arial Narrow" w:hAnsi="Arial Narrow" w:cs="AJensonPro-Regular"/>
          <w:color w:val="000000"/>
          <w:sz w:val="24"/>
          <w:szCs w:val="24"/>
          <w:u w:val="single"/>
        </w:rPr>
        <w:t>www.dol.gov/ebsa/healthreform</w:t>
      </w:r>
      <w:r w:rsidR="00AD35BF" w:rsidRPr="000F2375">
        <w:rPr>
          <w:rFonts w:ascii="Arial Narrow" w:hAnsi="Arial Narrow" w:cs="AJensonPro-Regular"/>
          <w:color w:val="000000"/>
          <w:sz w:val="24"/>
          <w:szCs w:val="24"/>
        </w:rPr>
        <w:t xml:space="preserve">. </w:t>
      </w:r>
      <w:r w:rsidR="00AD35BF" w:rsidRPr="000F2375">
        <w:rPr>
          <w:rFonts w:ascii="Arial Narrow" w:hAnsi="Arial Narrow" w:cs="AJensonPro-Regular"/>
          <w:bCs/>
          <w:color w:val="000000"/>
          <w:sz w:val="24"/>
          <w:szCs w:val="24"/>
        </w:rPr>
        <w:t xml:space="preserve">Other coverage </w:t>
      </w:r>
      <w:r w:rsidR="00EA235D" w:rsidRPr="000F2375">
        <w:rPr>
          <w:rFonts w:ascii="Arial Narrow" w:hAnsi="Arial Narrow" w:cs="AJensonPro-Regular"/>
          <w:bCs/>
          <w:color w:val="000000"/>
          <w:sz w:val="24"/>
          <w:szCs w:val="24"/>
        </w:rPr>
        <w:t xml:space="preserve">options </w:t>
      </w:r>
      <w:r w:rsidR="00EF4D2F" w:rsidRPr="000F2375">
        <w:rPr>
          <w:rFonts w:ascii="Arial Narrow" w:hAnsi="Arial Narrow" w:cs="AJensonPro-Regular"/>
          <w:bCs/>
          <w:color w:val="000000"/>
          <w:sz w:val="24"/>
          <w:szCs w:val="24"/>
        </w:rPr>
        <w:t xml:space="preserve">may be </w:t>
      </w:r>
      <w:r w:rsidR="00AD35BF" w:rsidRPr="000F2375">
        <w:rPr>
          <w:rFonts w:ascii="Arial Narrow" w:hAnsi="Arial Narrow" w:cs="AJensonPro-Regular"/>
          <w:bCs/>
          <w:color w:val="000000"/>
          <w:sz w:val="24"/>
          <w:szCs w:val="24"/>
        </w:rPr>
        <w:t xml:space="preserve">available to you too, including buying individual insurance coverage through the Health Insurance </w:t>
      </w:r>
      <w:hyperlink r:id="rId66" w:anchor="marketplace" w:history="1">
        <w:r w:rsidR="001E2213" w:rsidRPr="000F2375">
          <w:rPr>
            <w:rStyle w:val="Hyperlink"/>
            <w:rFonts w:ascii="Arial Narrow" w:hAnsi="Arial Narrow" w:cs="AJensonPro-Regular"/>
            <w:sz w:val="24"/>
            <w:szCs w:val="24"/>
          </w:rPr>
          <w:t>Marketplace</w:t>
        </w:r>
      </w:hyperlink>
      <w:r w:rsidR="00AD35BF" w:rsidRPr="000F2375">
        <w:rPr>
          <w:rFonts w:ascii="Arial Narrow" w:hAnsi="Arial Narrow" w:cs="AJensonPro-Regular"/>
          <w:bCs/>
          <w:color w:val="000000"/>
          <w:sz w:val="24"/>
          <w:szCs w:val="24"/>
        </w:rPr>
        <w:t>.</w:t>
      </w:r>
      <w:r w:rsidR="00AD35BF" w:rsidRPr="000F2375">
        <w:rPr>
          <w:rFonts w:ascii="Arial Narrow" w:hAnsi="Arial Narrow" w:cs="AJensonPro-Regular"/>
          <w:color w:val="000000"/>
          <w:sz w:val="24"/>
          <w:szCs w:val="24"/>
        </w:rPr>
        <w:t xml:space="preserve"> For more information about the </w:t>
      </w:r>
      <w:hyperlink r:id="rId67" w:anchor="marketplace" w:history="1">
        <w:r w:rsidR="00AD35BF" w:rsidRPr="000F2375">
          <w:rPr>
            <w:rStyle w:val="Hyperlink"/>
            <w:rFonts w:ascii="Arial Narrow" w:hAnsi="Arial Narrow" w:cs="AJensonPro-Regular"/>
            <w:sz w:val="24"/>
            <w:szCs w:val="24"/>
          </w:rPr>
          <w:t>Marketplace</w:t>
        </w:r>
      </w:hyperlink>
      <w:r w:rsidR="00AD35BF" w:rsidRPr="000F2375">
        <w:rPr>
          <w:rFonts w:ascii="Arial Narrow" w:hAnsi="Arial Narrow" w:cs="AJensonPro-Regular"/>
          <w:color w:val="000000"/>
          <w:sz w:val="24"/>
          <w:szCs w:val="24"/>
        </w:rPr>
        <w:t xml:space="preserve">, visit </w:t>
      </w:r>
      <w:hyperlink r:id="rId68" w:history="1">
        <w:r w:rsidR="00AD35BF" w:rsidRPr="000F2375">
          <w:rPr>
            <w:rStyle w:val="Hyperlink"/>
            <w:rFonts w:ascii="Arial Narrow" w:hAnsi="Arial Narrow" w:cs="AJensonPro-Regular"/>
            <w:sz w:val="24"/>
            <w:szCs w:val="24"/>
          </w:rPr>
          <w:t>www.HealthCare.gov</w:t>
        </w:r>
      </w:hyperlink>
      <w:r w:rsidR="00AD35BF" w:rsidRPr="000F2375">
        <w:rPr>
          <w:rFonts w:ascii="Arial Narrow" w:hAnsi="Arial Narrow" w:cs="AJensonPro-Regular"/>
          <w:color w:val="000000"/>
          <w:sz w:val="24"/>
          <w:szCs w:val="24"/>
        </w:rPr>
        <w:t xml:space="preserve"> or call 1-800-318-2596.</w:t>
      </w:r>
      <w:r w:rsidR="00F70C0E" w:rsidRPr="000F2375">
        <w:rPr>
          <w:rFonts w:ascii="Arial Narrow" w:hAnsi="Arial Narrow" w:cs="AJensonPro-Regular"/>
          <w:color w:val="000000"/>
          <w:sz w:val="24"/>
          <w:szCs w:val="24"/>
        </w:rPr>
        <w:t xml:space="preserve"> </w:t>
      </w:r>
    </w:p>
    <w:p w14:paraId="782B3333" w14:textId="77777777" w:rsidR="0091550E" w:rsidRPr="000F2375" w:rsidRDefault="00223389" w:rsidP="007F2897">
      <w:pPr>
        <w:autoSpaceDE w:val="0"/>
        <w:autoSpaceDN w:val="0"/>
        <w:adjustRightInd w:val="0"/>
        <w:spacing w:after="120" w:line="240" w:lineRule="auto"/>
        <w:rPr>
          <w:rFonts w:ascii="Arial Narrow" w:hAnsi="Arial Narrow"/>
          <w:sz w:val="24"/>
          <w:szCs w:val="24"/>
        </w:rPr>
      </w:pPr>
      <w:r w:rsidRPr="00B350EA">
        <w:rPr>
          <w:rFonts w:ascii="Arial Narrow" w:hAnsi="Arial Narrow" w:cs="Arial"/>
          <w:b/>
          <w:bCs/>
          <w:color w:val="0080BE"/>
          <w:sz w:val="24"/>
          <w:szCs w:val="24"/>
        </w:rPr>
        <w:t>Your Grievance and Appeals Rights</w:t>
      </w:r>
      <w:r w:rsidRPr="000F2375">
        <w:rPr>
          <w:rFonts w:ascii="Arial Narrow" w:hAnsi="Arial Narrow" w:cs="Arial"/>
          <w:b/>
          <w:bCs/>
          <w:color w:val="0080BE"/>
          <w:sz w:val="24"/>
          <w:szCs w:val="24"/>
        </w:rPr>
        <w:t>:</w:t>
      </w:r>
      <w:r w:rsidR="00F70C0E" w:rsidRPr="000F2375">
        <w:rPr>
          <w:rFonts w:ascii="Arial Narrow" w:hAnsi="Arial Narrow" w:cs="Arial"/>
          <w:b/>
          <w:bCs/>
          <w:color w:val="0080BE"/>
          <w:sz w:val="24"/>
          <w:szCs w:val="24"/>
        </w:rPr>
        <w:t xml:space="preserve"> </w:t>
      </w:r>
      <w:r w:rsidR="006856AB">
        <w:rPr>
          <w:rFonts w:ascii="Arial Narrow" w:hAnsi="Arial Narrow" w:cs="Arial"/>
          <w:b/>
          <w:bCs/>
          <w:color w:val="0080BE"/>
          <w:sz w:val="24"/>
          <w:szCs w:val="24"/>
        </w:rPr>
        <w:t xml:space="preserve"> </w:t>
      </w:r>
      <w:r w:rsidR="00AD35BF" w:rsidRPr="000F2375">
        <w:rPr>
          <w:rFonts w:ascii="Arial Narrow" w:hAnsi="Arial Narrow" w:cs="AJensonPro-Bold"/>
          <w:bCs/>
          <w:color w:val="000000"/>
          <w:sz w:val="24"/>
          <w:szCs w:val="24"/>
        </w:rPr>
        <w:t xml:space="preserve">There are agencies that can help if you have a complaint against your </w:t>
      </w:r>
      <w:hyperlink r:id="rId69" w:anchor="plan" w:history="1">
        <w:r w:rsidR="00AD35BF" w:rsidRPr="000F2375">
          <w:rPr>
            <w:rStyle w:val="Hyperlink"/>
            <w:rFonts w:ascii="Arial Narrow" w:hAnsi="Arial Narrow" w:cs="AJensonPro-Bold"/>
            <w:bCs/>
            <w:sz w:val="24"/>
            <w:szCs w:val="24"/>
          </w:rPr>
          <w:t>plan</w:t>
        </w:r>
      </w:hyperlink>
      <w:r w:rsidR="00AD35BF" w:rsidRPr="000F2375">
        <w:rPr>
          <w:rFonts w:ascii="Arial Narrow" w:hAnsi="Arial Narrow" w:cs="AJensonPro-Bold"/>
          <w:bCs/>
          <w:color w:val="000000"/>
          <w:sz w:val="24"/>
          <w:szCs w:val="24"/>
        </w:rPr>
        <w:t xml:space="preserve"> for a denial of a </w:t>
      </w:r>
      <w:hyperlink r:id="rId70" w:anchor="claim" w:history="1">
        <w:r w:rsidR="00AD35BF" w:rsidRPr="000F2375">
          <w:rPr>
            <w:rStyle w:val="Hyperlink"/>
            <w:rFonts w:ascii="Arial Narrow" w:hAnsi="Arial Narrow" w:cs="AJensonPro-Bold"/>
            <w:bCs/>
            <w:sz w:val="24"/>
            <w:szCs w:val="24"/>
          </w:rPr>
          <w:t>claim</w:t>
        </w:r>
      </w:hyperlink>
      <w:r w:rsidR="00AD35BF" w:rsidRPr="000F2375">
        <w:rPr>
          <w:rFonts w:ascii="Arial Narrow" w:hAnsi="Arial Narrow" w:cs="AJensonPro-Bold"/>
          <w:bCs/>
          <w:color w:val="000000"/>
          <w:sz w:val="24"/>
          <w:szCs w:val="24"/>
        </w:rPr>
        <w:t xml:space="preserve">. This complaint is called a </w:t>
      </w:r>
      <w:hyperlink r:id="rId71" w:anchor="grievance" w:history="1">
        <w:r w:rsidR="00AD35BF" w:rsidRPr="000F2375">
          <w:rPr>
            <w:rStyle w:val="Hyperlink"/>
            <w:rFonts w:ascii="Arial Narrow" w:hAnsi="Arial Narrow" w:cs="AJensonPro-Bold"/>
            <w:bCs/>
            <w:sz w:val="24"/>
            <w:szCs w:val="24"/>
          </w:rPr>
          <w:t>grievance</w:t>
        </w:r>
      </w:hyperlink>
      <w:r w:rsidR="00AD35BF" w:rsidRPr="000F2375">
        <w:rPr>
          <w:rFonts w:ascii="Arial Narrow" w:hAnsi="Arial Narrow" w:cs="AJensonPro-Bold"/>
          <w:bCs/>
          <w:color w:val="000000"/>
          <w:sz w:val="24"/>
          <w:szCs w:val="24"/>
          <w:u w:val="single"/>
        </w:rPr>
        <w:t xml:space="preserve"> </w:t>
      </w:r>
      <w:r w:rsidR="00AD35BF" w:rsidRPr="000F2375">
        <w:rPr>
          <w:rFonts w:ascii="Arial Narrow" w:hAnsi="Arial Narrow" w:cs="AJensonPro-Bold"/>
          <w:bCs/>
          <w:color w:val="000000"/>
          <w:sz w:val="24"/>
          <w:szCs w:val="24"/>
        </w:rPr>
        <w:t xml:space="preserve">or </w:t>
      </w:r>
      <w:hyperlink r:id="rId72" w:anchor="appeal" w:history="1">
        <w:r w:rsidR="00AD35BF" w:rsidRPr="000F2375">
          <w:rPr>
            <w:rStyle w:val="Hyperlink"/>
            <w:rFonts w:ascii="Arial Narrow" w:hAnsi="Arial Narrow" w:cs="AJensonPro-Bold"/>
            <w:bCs/>
            <w:sz w:val="24"/>
            <w:szCs w:val="24"/>
          </w:rPr>
          <w:t>appeal</w:t>
        </w:r>
      </w:hyperlink>
      <w:r w:rsidR="00AD35BF" w:rsidRPr="000F2375">
        <w:rPr>
          <w:rFonts w:ascii="Arial Narrow" w:hAnsi="Arial Narrow" w:cs="AJensonPro-Bold"/>
          <w:bCs/>
          <w:color w:val="000000"/>
          <w:sz w:val="24"/>
          <w:szCs w:val="24"/>
        </w:rPr>
        <w:t xml:space="preserve">. For more information about your rights, look at the explanation of benefits you will receive for that medical </w:t>
      </w:r>
      <w:hyperlink r:id="rId73" w:anchor="claim" w:history="1">
        <w:r w:rsidR="00AD35BF" w:rsidRPr="000F2375">
          <w:rPr>
            <w:rStyle w:val="Hyperlink"/>
            <w:rFonts w:ascii="Arial Narrow" w:hAnsi="Arial Narrow" w:cs="AJensonPro-Bold"/>
            <w:bCs/>
            <w:sz w:val="24"/>
            <w:szCs w:val="24"/>
          </w:rPr>
          <w:t>claim</w:t>
        </w:r>
      </w:hyperlink>
      <w:r w:rsidR="00AD35BF" w:rsidRPr="000F2375">
        <w:rPr>
          <w:rFonts w:ascii="Arial Narrow" w:hAnsi="Arial Narrow" w:cs="AJensonPro-Bold"/>
          <w:bCs/>
          <w:color w:val="000000"/>
          <w:sz w:val="24"/>
          <w:szCs w:val="24"/>
        </w:rPr>
        <w:t xml:space="preserve">. Your </w:t>
      </w:r>
      <w:hyperlink r:id="rId74" w:anchor="plan" w:history="1">
        <w:r w:rsidR="00AD35BF" w:rsidRPr="000F2375">
          <w:rPr>
            <w:rStyle w:val="Hyperlink"/>
            <w:rFonts w:ascii="Arial Narrow" w:hAnsi="Arial Narrow" w:cs="AJensonPro-Bold"/>
            <w:bCs/>
            <w:sz w:val="24"/>
            <w:szCs w:val="24"/>
          </w:rPr>
          <w:t>plan</w:t>
        </w:r>
      </w:hyperlink>
      <w:r w:rsidR="00AD35BF" w:rsidRPr="000F2375">
        <w:rPr>
          <w:rFonts w:ascii="Arial Narrow" w:hAnsi="Arial Narrow" w:cs="AJensonPro-Bold"/>
          <w:bCs/>
          <w:color w:val="000000"/>
          <w:sz w:val="24"/>
          <w:szCs w:val="24"/>
        </w:rPr>
        <w:t xml:space="preserve"> documents also </w:t>
      </w:r>
      <w:r w:rsidR="00AD35BF" w:rsidRPr="000F2375">
        <w:rPr>
          <w:rFonts w:ascii="Arial Narrow" w:hAnsi="Arial Narrow" w:cs="AJensonPro-Bold"/>
          <w:bCs/>
          <w:color w:val="000000"/>
          <w:sz w:val="24"/>
          <w:szCs w:val="24"/>
        </w:rPr>
        <w:lastRenderedPageBreak/>
        <w:t xml:space="preserve">provide complete information to submit a </w:t>
      </w:r>
      <w:hyperlink r:id="rId75" w:anchor="claim" w:history="1">
        <w:r w:rsidR="00AD35BF" w:rsidRPr="000F2375">
          <w:rPr>
            <w:rStyle w:val="Hyperlink"/>
            <w:rFonts w:ascii="Arial Narrow" w:hAnsi="Arial Narrow" w:cs="AJensonPro-Bold"/>
            <w:bCs/>
            <w:sz w:val="24"/>
            <w:szCs w:val="24"/>
          </w:rPr>
          <w:t>claim</w:t>
        </w:r>
      </w:hyperlink>
      <w:r w:rsidR="00841BCD" w:rsidRPr="00DB5EFE">
        <w:rPr>
          <w:rFonts w:ascii="Arial Narrow" w:hAnsi="Arial Narrow" w:cs="AJensonPro-Bold"/>
          <w:bCs/>
          <w:color w:val="000000"/>
          <w:sz w:val="24"/>
          <w:szCs w:val="24"/>
        </w:rPr>
        <w:t>,</w:t>
      </w:r>
      <w:r w:rsidR="00AD35BF" w:rsidRPr="000F2375">
        <w:rPr>
          <w:rFonts w:ascii="Arial Narrow" w:hAnsi="Arial Narrow" w:cs="AJensonPro-Bold"/>
          <w:bCs/>
          <w:color w:val="000000"/>
          <w:sz w:val="24"/>
          <w:szCs w:val="24"/>
        </w:rPr>
        <w:t xml:space="preserve"> </w:t>
      </w:r>
      <w:hyperlink r:id="rId76" w:anchor="appeal" w:history="1">
        <w:r w:rsidR="00AD35BF" w:rsidRPr="000F2375">
          <w:rPr>
            <w:rStyle w:val="Hyperlink"/>
            <w:rFonts w:ascii="Arial Narrow" w:hAnsi="Arial Narrow" w:cs="AJensonPro-Bold"/>
            <w:bCs/>
            <w:sz w:val="24"/>
            <w:szCs w:val="24"/>
          </w:rPr>
          <w:t>appeal</w:t>
        </w:r>
      </w:hyperlink>
      <w:r w:rsidR="00841BCD" w:rsidRPr="00DB5EFE">
        <w:rPr>
          <w:rFonts w:ascii="Arial Narrow" w:hAnsi="Arial Narrow" w:cs="AJensonPro-Bold"/>
          <w:bCs/>
          <w:color w:val="000000"/>
          <w:sz w:val="24"/>
          <w:szCs w:val="24"/>
        </w:rPr>
        <w:t>,</w:t>
      </w:r>
      <w:r w:rsidR="00AD35BF" w:rsidRPr="000F2375">
        <w:rPr>
          <w:rFonts w:ascii="Arial Narrow" w:hAnsi="Arial Narrow" w:cs="AJensonPro-Bold"/>
          <w:bCs/>
          <w:color w:val="000000"/>
          <w:sz w:val="24"/>
          <w:szCs w:val="24"/>
        </w:rPr>
        <w:t xml:space="preserve"> or a </w:t>
      </w:r>
      <w:hyperlink r:id="rId77" w:anchor="grievance" w:history="1">
        <w:r w:rsidR="00AD35BF" w:rsidRPr="000F2375">
          <w:rPr>
            <w:rStyle w:val="Hyperlink"/>
            <w:rFonts w:ascii="Arial Narrow" w:hAnsi="Arial Narrow" w:cs="AJensonPro-Bold"/>
            <w:bCs/>
            <w:sz w:val="24"/>
            <w:szCs w:val="24"/>
          </w:rPr>
          <w:t>grievance</w:t>
        </w:r>
      </w:hyperlink>
      <w:r w:rsidR="00AD35BF" w:rsidRPr="000F2375">
        <w:rPr>
          <w:rFonts w:ascii="Arial Narrow" w:hAnsi="Arial Narrow" w:cs="AJensonPro-Bold"/>
          <w:bCs/>
          <w:color w:val="000000"/>
          <w:sz w:val="24"/>
          <w:szCs w:val="24"/>
        </w:rPr>
        <w:t xml:space="preserve"> for any reason to your </w:t>
      </w:r>
      <w:hyperlink r:id="rId78" w:anchor="plan" w:history="1">
        <w:r w:rsidR="00AD35BF" w:rsidRPr="000F2375">
          <w:rPr>
            <w:rStyle w:val="Hyperlink"/>
            <w:rFonts w:ascii="Arial Narrow" w:hAnsi="Arial Narrow" w:cs="AJensonPro-Bold"/>
            <w:bCs/>
            <w:sz w:val="24"/>
            <w:szCs w:val="24"/>
          </w:rPr>
          <w:t>plan</w:t>
        </w:r>
      </w:hyperlink>
      <w:r w:rsidR="00AD35BF" w:rsidRPr="000F2375">
        <w:rPr>
          <w:rFonts w:ascii="Arial Narrow" w:hAnsi="Arial Narrow" w:cs="AJensonPro-Bold"/>
          <w:bCs/>
          <w:color w:val="000000"/>
          <w:sz w:val="24"/>
          <w:szCs w:val="24"/>
        </w:rPr>
        <w:t>. For more information about your rights, this notice, or assistance, contact</w:t>
      </w:r>
      <w:r w:rsidR="005E7DB7" w:rsidRPr="000F2375">
        <w:rPr>
          <w:rFonts w:ascii="Arial Narrow" w:hAnsi="Arial Narrow" w:cs="AJensonPro-Bold"/>
          <w:bCs/>
          <w:color w:val="000000"/>
          <w:sz w:val="24"/>
          <w:szCs w:val="24"/>
        </w:rPr>
        <w:t xml:space="preserve"> the Administration Office at </w:t>
      </w:r>
      <w:r w:rsidR="00D308E1" w:rsidRPr="000F2375">
        <w:rPr>
          <w:rFonts w:ascii="Arial Narrow" w:hAnsi="Arial Narrow" w:cs="AJensonPro-Bold"/>
          <w:bCs/>
          <w:color w:val="000000"/>
          <w:sz w:val="24"/>
          <w:szCs w:val="24"/>
        </w:rPr>
        <w:t>1-800-267-3232</w:t>
      </w:r>
      <w:r w:rsidR="009A71BC" w:rsidRPr="000F2375">
        <w:rPr>
          <w:rFonts w:ascii="Arial Narrow" w:hAnsi="Arial Narrow" w:cs="AJensonPro-Bold"/>
          <w:bCs/>
          <w:color w:val="000000"/>
          <w:sz w:val="24"/>
          <w:szCs w:val="24"/>
        </w:rPr>
        <w:t xml:space="preserve"> or the Department of Labor’s Employee Benefits Security Administration at 1-866-444-EBSA or </w:t>
      </w:r>
      <w:hyperlink r:id="rId79" w:history="1">
        <w:r w:rsidR="009A71BC" w:rsidRPr="00DB5EFE">
          <w:rPr>
            <w:rStyle w:val="Hyperlink"/>
            <w:rFonts w:ascii="Arial Narrow" w:hAnsi="Arial Narrow" w:cs="AJensonPro-Bold"/>
            <w:bCs/>
            <w:sz w:val="24"/>
            <w:szCs w:val="24"/>
          </w:rPr>
          <w:t>www.dol.gov/ebsa/healthreform</w:t>
        </w:r>
      </w:hyperlink>
      <w:r w:rsidR="00AD35BF" w:rsidRPr="000F2375">
        <w:rPr>
          <w:rFonts w:ascii="Arial Narrow" w:hAnsi="Arial Narrow"/>
          <w:sz w:val="24"/>
          <w:szCs w:val="24"/>
        </w:rPr>
        <w:t>.</w:t>
      </w:r>
    </w:p>
    <w:p w14:paraId="2C58315A" w14:textId="77777777" w:rsidR="00003FF5" w:rsidRPr="00B350EA" w:rsidRDefault="00003FF5" w:rsidP="007F2897">
      <w:pPr>
        <w:pStyle w:val="NoSpacing"/>
        <w:keepNext/>
        <w:rPr>
          <w:rFonts w:ascii="Arial Narrow" w:hAnsi="Arial Narrow" w:cs="Arial"/>
          <w:b/>
          <w:sz w:val="24"/>
          <w:szCs w:val="24"/>
        </w:rPr>
      </w:pPr>
      <w:r w:rsidRPr="00B350EA">
        <w:rPr>
          <w:rFonts w:ascii="Arial Narrow" w:hAnsi="Arial Narrow" w:cs="Arial"/>
          <w:b/>
          <w:color w:val="0070C0"/>
          <w:sz w:val="24"/>
          <w:szCs w:val="24"/>
        </w:rPr>
        <w:t xml:space="preserve">Does this plan provide Minimum Essential Coverage?  </w:t>
      </w:r>
      <w:r w:rsidR="005E7DB7" w:rsidRPr="00B350EA">
        <w:rPr>
          <w:rFonts w:ascii="Arial Narrow" w:hAnsi="Arial Narrow" w:cs="Arial"/>
          <w:b/>
          <w:sz w:val="24"/>
          <w:szCs w:val="24"/>
        </w:rPr>
        <w:t>Yes</w:t>
      </w:r>
      <w:r w:rsidR="00DB5EFE" w:rsidRPr="00B350EA">
        <w:rPr>
          <w:rFonts w:ascii="Arial Narrow" w:hAnsi="Arial Narrow" w:cs="Arial"/>
          <w:b/>
          <w:sz w:val="24"/>
          <w:szCs w:val="24"/>
        </w:rPr>
        <w:t>.</w:t>
      </w:r>
    </w:p>
    <w:p w14:paraId="1C2A6093" w14:textId="77777777" w:rsidR="00B22E15" w:rsidRDefault="00B22E15" w:rsidP="00B22E15">
      <w:pPr>
        <w:pStyle w:val="BodyText"/>
        <w:spacing w:afterLines="40" w:after="96"/>
      </w:pPr>
      <w:hyperlink r:id="rId80" w:anchor="minimum-essential-coverage">
        <w:r w:rsidRPr="00D3341E">
          <w:rPr>
            <w:rStyle w:val="Hyperlink"/>
          </w:rPr>
          <w:t>Minimum Essential Coverage</w:t>
        </w:r>
        <w:r w:rsidRPr="004720B2">
          <w:rPr>
            <w:color w:val="0000FF"/>
          </w:rPr>
          <w:t xml:space="preserve"> </w:t>
        </w:r>
      </w:hyperlink>
      <w:r>
        <w:t xml:space="preserve">generally includes </w:t>
      </w:r>
      <w:hyperlink r:id="rId81" w:anchor="plan" w:history="1">
        <w:r w:rsidRPr="005824BD">
          <w:rPr>
            <w:rStyle w:val="Hyperlink"/>
          </w:rPr>
          <w:t>plans</w:t>
        </w:r>
      </w:hyperlink>
      <w:r>
        <w:t xml:space="preserve">, </w:t>
      </w:r>
      <w:hyperlink r:id="rId82" w:anchor="health-insurance" w:history="1">
        <w:r w:rsidRPr="00D058F6">
          <w:rPr>
            <w:rStyle w:val="Hyperlink"/>
          </w:rPr>
          <w:t>health insurance</w:t>
        </w:r>
      </w:hyperlink>
      <w:r>
        <w:t xml:space="preserve"> available through the </w:t>
      </w:r>
      <w:hyperlink r:id="rId83" w:anchor="marketplace" w:history="1">
        <w:r w:rsidRPr="00D058F6">
          <w:rPr>
            <w:rStyle w:val="Hyperlink"/>
          </w:rPr>
          <w:t>Marketplace</w:t>
        </w:r>
      </w:hyperlink>
      <w:r>
        <w:t xml:space="preserve"> or other individual market policies, Medicare, Medicaid, CHIP, TRICARE, and certain other coverage. If you are eligible for certain types of </w:t>
      </w:r>
      <w:hyperlink r:id="rId84" w:anchor="minimum-essential-coverage">
        <w:r w:rsidRPr="00D3341E">
          <w:rPr>
            <w:rStyle w:val="Hyperlink"/>
          </w:rPr>
          <w:t>Minimum Essential Coverage</w:t>
        </w:r>
        <w:r>
          <w:t>,</w:t>
        </w:r>
      </w:hyperlink>
      <w:r>
        <w:t xml:space="preserve"> you may not be eligible for the </w:t>
      </w:r>
      <w:hyperlink r:id="rId85" w:anchor="premium-tax-credits" w:history="1">
        <w:r w:rsidRPr="005824BD">
          <w:rPr>
            <w:rStyle w:val="Hyperlink"/>
          </w:rPr>
          <w:t>premium tax credit</w:t>
        </w:r>
      </w:hyperlink>
      <w:r>
        <w:t>.</w:t>
      </w:r>
    </w:p>
    <w:p w14:paraId="5583B73D" w14:textId="77777777" w:rsidR="000E061C" w:rsidRPr="00B350EA" w:rsidRDefault="00003FF5" w:rsidP="008A5D17">
      <w:pPr>
        <w:pStyle w:val="NoSpacing"/>
        <w:rPr>
          <w:rFonts w:ascii="Arial Narrow" w:hAnsi="Arial Narrow" w:cs="Arial"/>
          <w:b/>
          <w:color w:val="0070C0"/>
          <w:sz w:val="24"/>
          <w:szCs w:val="24"/>
        </w:rPr>
      </w:pPr>
      <w:r w:rsidRPr="00B350EA">
        <w:rPr>
          <w:rFonts w:ascii="Arial Narrow" w:hAnsi="Arial Narrow" w:cs="Arial"/>
          <w:b/>
          <w:color w:val="0070C0"/>
          <w:sz w:val="24"/>
          <w:szCs w:val="24"/>
        </w:rPr>
        <w:t xml:space="preserve">Does this plan meet the Minimum Value Standards?  </w:t>
      </w:r>
      <w:r w:rsidRPr="00B350EA">
        <w:rPr>
          <w:rFonts w:ascii="Arial Narrow" w:hAnsi="Arial Narrow" w:cs="Arial"/>
          <w:b/>
          <w:sz w:val="24"/>
          <w:szCs w:val="24"/>
        </w:rPr>
        <w:t>Yes</w:t>
      </w:r>
      <w:r w:rsidR="00DB5EFE" w:rsidRPr="00B350EA">
        <w:rPr>
          <w:rFonts w:ascii="Arial Narrow" w:hAnsi="Arial Narrow" w:cs="Arial"/>
          <w:b/>
          <w:sz w:val="24"/>
          <w:szCs w:val="24"/>
        </w:rPr>
        <w:t>.</w:t>
      </w:r>
    </w:p>
    <w:p w14:paraId="3919813E" w14:textId="77777777" w:rsidR="00D412DF" w:rsidRPr="000F2375" w:rsidRDefault="00D412DF" w:rsidP="00BD356B">
      <w:pPr>
        <w:autoSpaceDE w:val="0"/>
        <w:autoSpaceDN w:val="0"/>
        <w:adjustRightInd w:val="0"/>
        <w:spacing w:after="120" w:line="240" w:lineRule="auto"/>
        <w:rPr>
          <w:rFonts w:ascii="Arial Narrow" w:hAnsi="Arial Narrow" w:cs="Arial"/>
          <w:bCs/>
          <w:sz w:val="24"/>
          <w:szCs w:val="24"/>
        </w:rPr>
      </w:pPr>
      <w:r w:rsidRPr="000F2375">
        <w:rPr>
          <w:rFonts w:ascii="Arial Narrow" w:hAnsi="Arial Narrow" w:cs="Arial"/>
          <w:bCs/>
          <w:sz w:val="24"/>
          <w:szCs w:val="24"/>
        </w:rPr>
        <w:t xml:space="preserve">If your </w:t>
      </w:r>
      <w:hyperlink r:id="rId86" w:anchor="plan" w:history="1">
        <w:r w:rsidRPr="000F2375">
          <w:rPr>
            <w:rStyle w:val="Hyperlink"/>
            <w:rFonts w:ascii="Arial Narrow" w:hAnsi="Arial Narrow" w:cs="Arial"/>
            <w:bCs/>
            <w:sz w:val="24"/>
            <w:szCs w:val="24"/>
          </w:rPr>
          <w:t>plan</w:t>
        </w:r>
      </w:hyperlink>
      <w:r w:rsidRPr="000F2375">
        <w:rPr>
          <w:rFonts w:ascii="Arial Narrow" w:hAnsi="Arial Narrow" w:cs="Arial"/>
          <w:bCs/>
          <w:sz w:val="24"/>
          <w:szCs w:val="24"/>
        </w:rPr>
        <w:t xml:space="preserve"> doesn’t meet the </w:t>
      </w:r>
      <w:hyperlink r:id="rId87" w:anchor="minimum-value-standard" w:history="1">
        <w:r w:rsidRPr="000F2375">
          <w:rPr>
            <w:rStyle w:val="Hyperlink"/>
            <w:rFonts w:ascii="Arial Narrow" w:hAnsi="Arial Narrow" w:cs="Arial"/>
            <w:bCs/>
            <w:sz w:val="24"/>
            <w:szCs w:val="24"/>
          </w:rPr>
          <w:t>Minimum Value Standards</w:t>
        </w:r>
      </w:hyperlink>
      <w:r w:rsidRPr="000F2375">
        <w:rPr>
          <w:rFonts w:ascii="Arial Narrow" w:hAnsi="Arial Narrow" w:cs="Arial"/>
          <w:bCs/>
          <w:sz w:val="24"/>
          <w:szCs w:val="24"/>
        </w:rPr>
        <w:t xml:space="preserve">, you may be eligible for a </w:t>
      </w:r>
      <w:hyperlink r:id="rId88" w:anchor="premium-tax-credits" w:history="1">
        <w:r w:rsidRPr="000F2375">
          <w:rPr>
            <w:rStyle w:val="Hyperlink"/>
            <w:rFonts w:ascii="Arial Narrow" w:hAnsi="Arial Narrow" w:cs="Arial"/>
            <w:bCs/>
            <w:sz w:val="24"/>
            <w:szCs w:val="24"/>
          </w:rPr>
          <w:t>premium tax credit</w:t>
        </w:r>
      </w:hyperlink>
      <w:r w:rsidRPr="000F2375">
        <w:rPr>
          <w:rFonts w:ascii="Arial Narrow" w:hAnsi="Arial Narrow" w:cs="Arial"/>
          <w:bCs/>
          <w:sz w:val="24"/>
          <w:szCs w:val="24"/>
        </w:rPr>
        <w:t xml:space="preserve"> to help you pay for a </w:t>
      </w:r>
      <w:hyperlink r:id="rId89" w:anchor="plan" w:history="1">
        <w:r w:rsidRPr="000F2375">
          <w:rPr>
            <w:rStyle w:val="Hyperlink"/>
            <w:rFonts w:ascii="Arial Narrow" w:hAnsi="Arial Narrow" w:cs="Arial"/>
            <w:bCs/>
            <w:sz w:val="24"/>
            <w:szCs w:val="24"/>
          </w:rPr>
          <w:t>plan</w:t>
        </w:r>
      </w:hyperlink>
      <w:r w:rsidRPr="000F2375">
        <w:rPr>
          <w:rFonts w:ascii="Arial Narrow" w:hAnsi="Arial Narrow" w:cs="Arial"/>
          <w:bCs/>
          <w:sz w:val="24"/>
          <w:szCs w:val="24"/>
        </w:rPr>
        <w:t xml:space="preserve"> through the </w:t>
      </w:r>
      <w:hyperlink r:id="rId90" w:anchor="marketplace" w:history="1">
        <w:r w:rsidRPr="000F2375">
          <w:rPr>
            <w:rStyle w:val="Hyperlink"/>
            <w:rFonts w:ascii="Arial Narrow" w:hAnsi="Arial Narrow" w:cs="Arial"/>
            <w:bCs/>
            <w:sz w:val="24"/>
            <w:szCs w:val="24"/>
          </w:rPr>
          <w:t>Marketplace</w:t>
        </w:r>
      </w:hyperlink>
      <w:r w:rsidRPr="000F2375">
        <w:rPr>
          <w:rFonts w:ascii="Arial Narrow" w:hAnsi="Arial Narrow" w:cs="Arial"/>
          <w:bCs/>
          <w:sz w:val="24"/>
          <w:szCs w:val="24"/>
        </w:rPr>
        <w:t>.</w:t>
      </w:r>
    </w:p>
    <w:p w14:paraId="227FF873" w14:textId="77777777" w:rsidR="00C74683" w:rsidRPr="008501BA" w:rsidRDefault="00C74683" w:rsidP="008A5D17">
      <w:pPr>
        <w:autoSpaceDE w:val="0"/>
        <w:autoSpaceDN w:val="0"/>
        <w:adjustRightInd w:val="0"/>
        <w:spacing w:after="0" w:line="240" w:lineRule="auto"/>
        <w:rPr>
          <w:rFonts w:ascii="Arial Narrow" w:hAnsi="Arial Narrow" w:cs="Arial"/>
          <w:b/>
          <w:bCs/>
          <w:color w:val="0070C0"/>
          <w:sz w:val="24"/>
          <w:szCs w:val="24"/>
          <w:lang w:val="es-MX"/>
        </w:rPr>
      </w:pPr>
      <w:proofErr w:type="spellStart"/>
      <w:r w:rsidRPr="008501BA">
        <w:rPr>
          <w:rFonts w:ascii="Arial Narrow" w:hAnsi="Arial Narrow" w:cs="Arial"/>
          <w:b/>
          <w:bCs/>
          <w:color w:val="0070C0"/>
          <w:sz w:val="24"/>
          <w:szCs w:val="24"/>
          <w:lang w:val="es-MX"/>
        </w:rPr>
        <w:t>Language</w:t>
      </w:r>
      <w:proofErr w:type="spellEnd"/>
      <w:r w:rsidRPr="008501BA">
        <w:rPr>
          <w:rFonts w:ascii="Arial Narrow" w:hAnsi="Arial Narrow" w:cs="Arial"/>
          <w:b/>
          <w:bCs/>
          <w:color w:val="0070C0"/>
          <w:sz w:val="24"/>
          <w:szCs w:val="24"/>
          <w:lang w:val="es-MX"/>
        </w:rPr>
        <w:t xml:space="preserve"> Access </w:t>
      </w:r>
      <w:proofErr w:type="spellStart"/>
      <w:r w:rsidRPr="008501BA">
        <w:rPr>
          <w:rFonts w:ascii="Arial Narrow" w:hAnsi="Arial Narrow" w:cs="Arial"/>
          <w:b/>
          <w:bCs/>
          <w:color w:val="0070C0"/>
          <w:sz w:val="24"/>
          <w:szCs w:val="24"/>
          <w:lang w:val="es-MX"/>
        </w:rPr>
        <w:t>Services</w:t>
      </w:r>
      <w:proofErr w:type="spellEnd"/>
      <w:r w:rsidRPr="008501BA">
        <w:rPr>
          <w:rFonts w:ascii="Arial Narrow" w:hAnsi="Arial Narrow" w:cs="Arial"/>
          <w:b/>
          <w:bCs/>
          <w:color w:val="0070C0"/>
          <w:sz w:val="24"/>
          <w:szCs w:val="24"/>
          <w:lang w:val="es-MX"/>
        </w:rPr>
        <w:t>:</w:t>
      </w:r>
    </w:p>
    <w:p w14:paraId="226B0DD9" w14:textId="77777777" w:rsidR="000E061C" w:rsidRPr="008501BA" w:rsidRDefault="000E061C" w:rsidP="008A5D17">
      <w:pPr>
        <w:pStyle w:val="Default"/>
        <w:rPr>
          <w:rFonts w:ascii="Arial Narrow" w:hAnsi="Arial Narrow"/>
          <w:lang w:val="es-MX"/>
        </w:rPr>
      </w:pPr>
      <w:r w:rsidRPr="008501BA">
        <w:rPr>
          <w:rFonts w:ascii="Arial Narrow" w:hAnsi="Arial Narrow"/>
          <w:lang w:val="es-MX"/>
        </w:rPr>
        <w:t>[</w:t>
      </w:r>
      <w:proofErr w:type="spellStart"/>
      <w:r w:rsidRPr="008501BA">
        <w:rPr>
          <w:rFonts w:ascii="Arial Narrow" w:hAnsi="Arial Narrow"/>
          <w:lang w:val="es-MX"/>
        </w:rPr>
        <w:t>Spanish</w:t>
      </w:r>
      <w:proofErr w:type="spellEnd"/>
      <w:r w:rsidRPr="008501BA">
        <w:rPr>
          <w:rFonts w:ascii="Arial Narrow" w:hAnsi="Arial Narrow"/>
          <w:lang w:val="es-MX"/>
        </w:rPr>
        <w:t xml:space="preserve"> (</w:t>
      </w:r>
      <w:proofErr w:type="gramStart"/>
      <w:r w:rsidRPr="008501BA">
        <w:rPr>
          <w:rFonts w:ascii="Arial Narrow" w:hAnsi="Arial Narrow"/>
          <w:lang w:val="es-MX"/>
        </w:rPr>
        <w:t>Español</w:t>
      </w:r>
      <w:proofErr w:type="gramEnd"/>
      <w:r w:rsidRPr="008501BA">
        <w:rPr>
          <w:rFonts w:ascii="Arial Narrow" w:hAnsi="Arial Narrow"/>
          <w:lang w:val="es-MX"/>
        </w:rPr>
        <w:t>):</w:t>
      </w:r>
      <w:r w:rsidR="00E23B01">
        <w:rPr>
          <w:rFonts w:ascii="Arial Narrow" w:hAnsi="Arial Narrow"/>
          <w:lang w:val="es-MX"/>
        </w:rPr>
        <w:t xml:space="preserve"> </w:t>
      </w:r>
      <w:r w:rsidRPr="008501BA">
        <w:rPr>
          <w:rFonts w:ascii="Arial Narrow" w:hAnsi="Arial Narrow"/>
          <w:lang w:val="es-MX"/>
        </w:rPr>
        <w:t xml:space="preserve"> Para obtener asistencia en Español, llam</w:t>
      </w:r>
      <w:r w:rsidR="00B07552" w:rsidRPr="008501BA">
        <w:rPr>
          <w:rFonts w:ascii="Arial Narrow" w:hAnsi="Arial Narrow"/>
          <w:lang w:val="es-MX"/>
        </w:rPr>
        <w:t>e al</w:t>
      </w:r>
      <w:r w:rsidR="00E23B01">
        <w:rPr>
          <w:rFonts w:ascii="Arial Narrow" w:hAnsi="Arial Narrow"/>
          <w:lang w:val="es-MX"/>
        </w:rPr>
        <w:t xml:space="preserve"> </w:t>
      </w:r>
      <w:r w:rsidR="00D308E1" w:rsidRPr="008501BA">
        <w:rPr>
          <w:rFonts w:ascii="Arial Narrow" w:hAnsi="Arial Narrow"/>
          <w:lang w:val="es-MX"/>
        </w:rPr>
        <w:t>1-800-267-3232</w:t>
      </w:r>
      <w:r w:rsidR="00B07552" w:rsidRPr="008501BA">
        <w:rPr>
          <w:rFonts w:ascii="Arial Narrow" w:hAnsi="Arial Narrow"/>
          <w:lang w:val="es-MX"/>
        </w:rPr>
        <w:t>.</w:t>
      </w:r>
      <w:r w:rsidRPr="008501BA">
        <w:rPr>
          <w:rFonts w:ascii="Arial Narrow" w:hAnsi="Arial Narrow"/>
          <w:lang w:val="es-MX"/>
        </w:rPr>
        <w:t>]</w:t>
      </w:r>
    </w:p>
    <w:p w14:paraId="7FFF0EE7" w14:textId="77777777" w:rsidR="000E061C" w:rsidRDefault="000E061C" w:rsidP="001F2C44">
      <w:pPr>
        <w:pStyle w:val="Default"/>
        <w:rPr>
          <w:rFonts w:ascii="Arial Narrow" w:eastAsia="Arial Unicode MS" w:hAnsi="Arial Narrow"/>
          <w:lang w:val="es-MX" w:eastAsia="zh-CN"/>
        </w:rPr>
      </w:pPr>
      <w:r w:rsidRPr="008501BA">
        <w:rPr>
          <w:rFonts w:ascii="Arial Narrow" w:hAnsi="Arial Narrow"/>
          <w:lang w:val="es-MX" w:eastAsia="zh-CN"/>
        </w:rPr>
        <w:t>[</w:t>
      </w:r>
      <w:proofErr w:type="spellStart"/>
      <w:r w:rsidRPr="008501BA">
        <w:rPr>
          <w:rFonts w:ascii="Arial Narrow" w:hAnsi="Arial Narrow"/>
          <w:lang w:val="es-MX" w:eastAsia="zh-CN"/>
        </w:rPr>
        <w:t>Chinese</w:t>
      </w:r>
      <w:proofErr w:type="spellEnd"/>
      <w:r w:rsidRPr="008501BA">
        <w:rPr>
          <w:rFonts w:ascii="Arial Narrow" w:hAnsi="Arial Narrow"/>
          <w:lang w:val="es-MX" w:eastAsia="zh-CN"/>
        </w:rPr>
        <w:t xml:space="preserve"> (</w:t>
      </w:r>
      <w:r w:rsidRPr="000F2375">
        <w:rPr>
          <w:rFonts w:ascii="Arial Narrow" w:eastAsia="MS Mincho" w:hAnsi="Arial Narrow" w:cs="MS Mincho"/>
          <w:lang w:eastAsia="zh-CN"/>
        </w:rPr>
        <w:t>中文</w:t>
      </w:r>
      <w:r w:rsidRPr="008501BA">
        <w:rPr>
          <w:rFonts w:ascii="Arial Narrow" w:eastAsia="MS Mincho" w:hAnsi="Arial Narrow"/>
          <w:lang w:val="es-MX" w:eastAsia="zh-CN"/>
        </w:rPr>
        <w:t>):</w:t>
      </w:r>
      <w:r w:rsidR="00E23B01">
        <w:rPr>
          <w:rFonts w:ascii="Arial Narrow" w:eastAsia="MS Mincho" w:hAnsi="Arial Narrow"/>
          <w:lang w:val="es-MX" w:eastAsia="zh-CN"/>
        </w:rPr>
        <w:t xml:space="preserve"> </w:t>
      </w:r>
      <w:r w:rsidRPr="008501BA">
        <w:rPr>
          <w:rFonts w:ascii="Arial Narrow" w:eastAsia="MS Mincho" w:hAnsi="Arial Narrow"/>
          <w:lang w:val="es-MX" w:eastAsia="zh-CN"/>
        </w:rPr>
        <w:t xml:space="preserve"> </w:t>
      </w:r>
      <w:r w:rsidRPr="000F2375">
        <w:rPr>
          <w:rFonts w:ascii="Arial Narrow" w:eastAsia="MS Mincho" w:hAnsi="Arial Narrow" w:cs="MS Mincho"/>
          <w:lang w:eastAsia="zh-CN"/>
        </w:rPr>
        <w:t>如果需要中文的帮助</w:t>
      </w:r>
      <w:r w:rsidRPr="008501BA">
        <w:rPr>
          <w:rFonts w:ascii="Arial Narrow" w:eastAsia="MS Mincho" w:hAnsi="Arial Narrow" w:cs="MS Mincho" w:hint="eastAsia"/>
          <w:lang w:val="es-MX" w:eastAsia="zh-CN"/>
        </w:rPr>
        <w:t>，</w:t>
      </w:r>
      <w:r w:rsidRPr="000F2375">
        <w:rPr>
          <w:rFonts w:ascii="Arial Narrow" w:eastAsia="Arial Unicode MS" w:hAnsi="Arial Narrow" w:cs="Arial Unicode MS"/>
          <w:lang w:eastAsia="zh-CN"/>
        </w:rPr>
        <w:t>请拨打这个号码</w:t>
      </w:r>
      <w:r w:rsidR="00E23B01" w:rsidRPr="001F2C44">
        <w:rPr>
          <w:rFonts w:ascii="Arial Narrow" w:eastAsia="Arial Unicode MS" w:hAnsi="Arial Narrow" w:cs="Arial Unicode MS"/>
          <w:lang w:val="es-MX" w:eastAsia="zh-CN"/>
        </w:rPr>
        <w:t xml:space="preserve"> </w:t>
      </w:r>
      <w:r w:rsidR="00D308E1" w:rsidRPr="008501BA">
        <w:rPr>
          <w:rFonts w:ascii="Arial Narrow" w:eastAsia="Arial Unicode MS" w:hAnsi="Arial Narrow"/>
          <w:lang w:val="es-MX" w:eastAsia="zh-CN"/>
        </w:rPr>
        <w:t>1-800-267-3232</w:t>
      </w:r>
      <w:r w:rsidR="00B07552" w:rsidRPr="008501BA">
        <w:rPr>
          <w:rFonts w:ascii="Arial Narrow" w:eastAsia="Arial Unicode MS" w:hAnsi="Arial Narrow"/>
          <w:lang w:val="es-MX" w:eastAsia="zh-CN"/>
        </w:rPr>
        <w:t>.</w:t>
      </w:r>
      <w:r w:rsidRPr="008501BA">
        <w:rPr>
          <w:rFonts w:ascii="Arial Narrow" w:eastAsia="Arial Unicode MS" w:hAnsi="Arial Narrow"/>
          <w:lang w:val="es-MX" w:eastAsia="zh-CN"/>
        </w:rPr>
        <w:t>]</w:t>
      </w:r>
    </w:p>
    <w:p w14:paraId="038993B0" w14:textId="77777777" w:rsidR="000A35A1" w:rsidRDefault="000A35A1" w:rsidP="001F2C44">
      <w:pPr>
        <w:autoSpaceDE w:val="0"/>
        <w:autoSpaceDN w:val="0"/>
        <w:adjustRightInd w:val="0"/>
        <w:spacing w:after="0" w:line="240" w:lineRule="auto"/>
        <w:jc w:val="center"/>
        <w:rPr>
          <w:rFonts w:ascii="Arial Narrow" w:hAnsi="Arial Narrow" w:cs="Arial"/>
          <w:color w:val="0775A8"/>
          <w:sz w:val="24"/>
          <w:szCs w:val="24"/>
          <w:lang w:val="es-MX" w:eastAsia="zh-CN"/>
        </w:rPr>
      </w:pPr>
    </w:p>
    <w:p w14:paraId="55839A75" w14:textId="77777777" w:rsidR="000A35A1" w:rsidRDefault="000A35A1" w:rsidP="001F2C44">
      <w:pPr>
        <w:autoSpaceDE w:val="0"/>
        <w:autoSpaceDN w:val="0"/>
        <w:adjustRightInd w:val="0"/>
        <w:spacing w:after="0" w:line="240" w:lineRule="auto"/>
        <w:jc w:val="center"/>
        <w:rPr>
          <w:rFonts w:ascii="Arial Narrow" w:hAnsi="Arial Narrow" w:cs="Arial"/>
          <w:color w:val="0775A8"/>
          <w:sz w:val="24"/>
          <w:szCs w:val="24"/>
        </w:rPr>
      </w:pPr>
      <w:r w:rsidRPr="000F2375">
        <w:rPr>
          <w:rFonts w:ascii="Arial Narrow" w:hAnsi="Arial Narrow" w:cs="Arial"/>
          <w:color w:val="0775A8"/>
          <w:sz w:val="24"/>
          <w:szCs w:val="24"/>
        </w:rPr>
        <w:t>––––––––––––––––––––––</w:t>
      </w:r>
      <w:r w:rsidRPr="000F2375">
        <w:rPr>
          <w:rFonts w:ascii="Arial Narrow" w:hAnsi="Arial Narrow" w:cs="Arial"/>
          <w:i/>
          <w:color w:val="0775A8"/>
          <w:sz w:val="24"/>
          <w:szCs w:val="24"/>
        </w:rPr>
        <w:t xml:space="preserve">To see examples of how this plan might cover costs for a sample medical situation, see the next </w:t>
      </w:r>
      <w:proofErr w:type="gramStart"/>
      <w:r w:rsidRPr="000F2375">
        <w:rPr>
          <w:rFonts w:ascii="Arial Narrow" w:hAnsi="Arial Narrow" w:cs="Arial"/>
          <w:i/>
          <w:color w:val="0775A8"/>
          <w:sz w:val="24"/>
          <w:szCs w:val="24"/>
        </w:rPr>
        <w:t>section.––</w:t>
      </w:r>
      <w:proofErr w:type="gramEnd"/>
      <w:r w:rsidRPr="000F2375">
        <w:rPr>
          <w:rFonts w:ascii="Arial Narrow" w:hAnsi="Arial Narrow" w:cs="Arial"/>
          <w:i/>
          <w:color w:val="0775A8"/>
          <w:sz w:val="24"/>
          <w:szCs w:val="24"/>
        </w:rPr>
        <w:t>–––––––––</w:t>
      </w:r>
      <w:r w:rsidRPr="000F2375">
        <w:rPr>
          <w:rFonts w:ascii="Arial Narrow" w:hAnsi="Arial Narrow" w:cs="Arial"/>
          <w:color w:val="0775A8"/>
          <w:sz w:val="24"/>
          <w:szCs w:val="24"/>
        </w:rPr>
        <w:t>–––––––––––</w:t>
      </w:r>
    </w:p>
    <w:p w14:paraId="29CCB01E" w14:textId="77777777" w:rsidR="000A35A1" w:rsidRDefault="000A35A1" w:rsidP="001F2C44">
      <w:pPr>
        <w:autoSpaceDE w:val="0"/>
        <w:autoSpaceDN w:val="0"/>
        <w:adjustRightInd w:val="0"/>
        <w:spacing w:after="0" w:line="240" w:lineRule="auto"/>
        <w:jc w:val="center"/>
        <w:rPr>
          <w:rFonts w:ascii="Arial Narrow" w:hAnsi="Arial Narrow" w:cs="Arial"/>
          <w:color w:val="0775A8"/>
          <w:sz w:val="24"/>
          <w:szCs w:val="24"/>
        </w:rPr>
      </w:pPr>
    </w:p>
    <w:p w14:paraId="416340E5" w14:textId="77777777" w:rsidR="000A35A1" w:rsidRDefault="000A35A1" w:rsidP="001F2C44">
      <w:pPr>
        <w:autoSpaceDE w:val="0"/>
        <w:autoSpaceDN w:val="0"/>
        <w:adjustRightInd w:val="0"/>
        <w:spacing w:after="0" w:line="240" w:lineRule="auto"/>
        <w:jc w:val="center"/>
        <w:rPr>
          <w:rFonts w:ascii="Arial Narrow" w:hAnsi="Arial Narrow" w:cs="Arial"/>
          <w:color w:val="0775A8"/>
          <w:sz w:val="24"/>
          <w:szCs w:val="24"/>
        </w:rPr>
      </w:pPr>
    </w:p>
    <w:p w14:paraId="17BD6DA8" w14:textId="77777777" w:rsidR="000A35A1" w:rsidRDefault="000A35A1" w:rsidP="000A35A1">
      <w:pPr>
        <w:pStyle w:val="BodyText"/>
        <w:spacing w:before="1200" w:after="120"/>
        <w:ind w:right="29"/>
        <w:rPr>
          <w:rFonts w:ascii="Times New Roman" w:hAnsi="Times New Roman" w:cs="Times New Roman"/>
          <w:sz w:val="18"/>
          <w:szCs w:val="18"/>
        </w:rPr>
      </w:pPr>
      <w:bookmarkStart w:id="0" w:name="_Hlk122612421"/>
      <w:r w:rsidRPr="00C05395">
        <w:rPr>
          <w:rFonts w:ascii="Times New Roman" w:hAnsi="Times New Roman" w:cs="Times New Roman"/>
          <w:b/>
          <w:bCs/>
          <w:sz w:val="18"/>
          <w:szCs w:val="18"/>
          <w:u w:val="single"/>
        </w:rPr>
        <w:t>PRA Disclosure Statement</w:t>
      </w:r>
      <w:r>
        <w:rPr>
          <w:rFonts w:ascii="Times New Roman" w:hAnsi="Times New Roman" w:cs="Times New Roman"/>
          <w:b/>
          <w:bCs/>
          <w:sz w:val="18"/>
          <w:szCs w:val="18"/>
          <w:u w:val="single"/>
        </w:rPr>
        <w:t>:</w:t>
      </w:r>
      <w:r w:rsidRPr="00E72D5A">
        <w:rPr>
          <w:rFonts w:ascii="Times New Roman" w:hAnsi="Times New Roman" w:cs="Times New Roman"/>
          <w:b/>
          <w:bCs/>
          <w:sz w:val="18"/>
          <w:szCs w:val="18"/>
        </w:rPr>
        <w:t xml:space="preserve"> </w:t>
      </w:r>
      <w:r w:rsidRPr="00C0539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05395">
        <w:rPr>
          <w:rFonts w:ascii="Times New Roman" w:hAnsi="Times New Roman" w:cs="Times New Roman"/>
          <w:b/>
          <w:bCs/>
          <w:sz w:val="18"/>
          <w:szCs w:val="18"/>
        </w:rPr>
        <w:t>0938-</w:t>
      </w:r>
      <w:r>
        <w:rPr>
          <w:rFonts w:ascii="Times New Roman" w:hAnsi="Times New Roman" w:cs="Times New Roman"/>
          <w:b/>
          <w:bCs/>
          <w:sz w:val="18"/>
          <w:szCs w:val="18"/>
        </w:rPr>
        <w:t>1146</w:t>
      </w:r>
      <w:r w:rsidRPr="00D20990">
        <w:rPr>
          <w:rFonts w:ascii="Times New Roman" w:hAnsi="Times New Roman" w:cs="Times New Roman"/>
          <w:sz w:val="18"/>
          <w:szCs w:val="18"/>
        </w:rPr>
        <w:t>.</w:t>
      </w:r>
      <w:r w:rsidRPr="00C05395">
        <w:rPr>
          <w:rFonts w:ascii="Times New Roman" w:hAnsi="Times New Roman" w:cs="Times New Roman"/>
          <w:sz w:val="18"/>
          <w:szCs w:val="18"/>
        </w:rPr>
        <w:t xml:space="preserve"> The time required to complete this information collection is estimated to average </w:t>
      </w:r>
      <w:r>
        <w:rPr>
          <w:rFonts w:ascii="Times New Roman" w:hAnsi="Times New Roman" w:cs="Times New Roman"/>
          <w:b/>
          <w:bCs/>
          <w:sz w:val="18"/>
          <w:szCs w:val="18"/>
        </w:rPr>
        <w:t>0.08</w:t>
      </w:r>
      <w:r w:rsidRPr="00C05395">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05395">
        <w:rPr>
          <w:rFonts w:ascii="Times New Roman" w:hAnsi="Times New Roman" w:cs="Times New Roman"/>
          <w:b/>
          <w:bCs/>
          <w:sz w:val="18"/>
          <w:szCs w:val="18"/>
        </w:rPr>
        <w:t xml:space="preserve"> </w:t>
      </w:r>
      <w:r w:rsidRPr="00C05395">
        <w:rPr>
          <w:rFonts w:ascii="Times New Roman" w:hAnsi="Times New Roman" w:cs="Times New Roman"/>
          <w:sz w:val="18"/>
          <w:szCs w:val="18"/>
        </w:rPr>
        <w:t>Officer, Mail Stop C4-26-05, Baltimore, Maryland 21244-1850.</w:t>
      </w:r>
    </w:p>
    <w:bookmarkEnd w:id="0"/>
    <w:p w14:paraId="49F894F8" w14:textId="2C8D3CD3" w:rsidR="000A35A1" w:rsidRPr="000A35A1" w:rsidRDefault="000A35A1" w:rsidP="001F2C44">
      <w:pPr>
        <w:autoSpaceDE w:val="0"/>
        <w:autoSpaceDN w:val="0"/>
        <w:adjustRightInd w:val="0"/>
        <w:spacing w:after="0" w:line="240" w:lineRule="auto"/>
        <w:jc w:val="center"/>
        <w:rPr>
          <w:rFonts w:ascii="Arial Narrow" w:hAnsi="Arial Narrow" w:cs="Arial"/>
          <w:color w:val="0775A8"/>
          <w:sz w:val="24"/>
          <w:szCs w:val="24"/>
        </w:rPr>
        <w:sectPr w:rsidR="000A35A1" w:rsidRPr="000A35A1" w:rsidSect="008A5D17">
          <w:footerReference w:type="default" r:id="rId91"/>
          <w:headerReference w:type="first" r:id="rId92"/>
          <w:footerReference w:type="first" r:id="rId93"/>
          <w:pgSz w:w="15840" w:h="12240" w:orient="landscape" w:code="1"/>
          <w:pgMar w:top="360" w:right="720" w:bottom="360" w:left="720" w:header="288" w:footer="288" w:gutter="0"/>
          <w:cols w:space="720"/>
          <w:titlePg/>
          <w:docGrid w:linePitch="360"/>
        </w:sectPr>
      </w:pPr>
    </w:p>
    <w:p w14:paraId="48BDB9CA" w14:textId="77777777" w:rsidR="00490F02" w:rsidRPr="006A1D3C" w:rsidRDefault="00490F02" w:rsidP="00E92343">
      <w:pPr>
        <w:autoSpaceDE w:val="0"/>
        <w:autoSpaceDN w:val="0"/>
        <w:adjustRightInd w:val="0"/>
        <w:spacing w:after="0" w:line="240" w:lineRule="auto"/>
        <w:jc w:val="center"/>
        <w:rPr>
          <w:rFonts w:ascii="Arial Narrow" w:hAnsi="Arial Narrow" w:cs="Arial"/>
          <w:color w:val="0775A8"/>
          <w:sz w:val="20"/>
          <w:szCs w:val="24"/>
        </w:rPr>
      </w:pPr>
    </w:p>
    <w:p w14:paraId="318D4A2F" w14:textId="77777777" w:rsidR="00490F02" w:rsidRPr="000F2375" w:rsidRDefault="00490F02" w:rsidP="00E92343">
      <w:pPr>
        <w:autoSpaceDE w:val="0"/>
        <w:autoSpaceDN w:val="0"/>
        <w:adjustRightInd w:val="0"/>
        <w:spacing w:after="0" w:line="240" w:lineRule="auto"/>
        <w:jc w:val="center"/>
        <w:rPr>
          <w:rFonts w:ascii="Arial Narrow" w:hAnsi="Arial Narrow" w:cs="Arial"/>
          <w:color w:val="0775A8"/>
          <w:sz w:val="24"/>
          <w:szCs w:val="24"/>
        </w:rPr>
      </w:pPr>
    </w:p>
    <w:p w14:paraId="1463B1B6" w14:textId="77777777" w:rsidR="004C287D" w:rsidRPr="000F2375" w:rsidRDefault="004C287D" w:rsidP="002D3571">
      <w:pPr>
        <w:autoSpaceDE w:val="0"/>
        <w:autoSpaceDN w:val="0"/>
        <w:adjustRightInd w:val="0"/>
        <w:spacing w:before="240" w:after="240" w:line="240" w:lineRule="auto"/>
        <w:rPr>
          <w:rFonts w:ascii="Arial Narrow" w:hAnsi="Arial Narrow" w:cs="Arial"/>
          <w:b/>
          <w:sz w:val="24"/>
          <w:szCs w:val="24"/>
        </w:rPr>
        <w:sectPr w:rsidR="004C287D" w:rsidRPr="000F2375" w:rsidSect="000A35A1">
          <w:footerReference w:type="default" r:id="rId94"/>
          <w:headerReference w:type="first" r:id="rId95"/>
          <w:footerReference w:type="first" r:id="rId96"/>
          <w:pgSz w:w="15840" w:h="12240" w:orient="landscape" w:code="1"/>
          <w:pgMar w:top="360" w:right="720" w:bottom="360" w:left="720" w:header="288" w:footer="288" w:gutter="0"/>
          <w:cols w:space="720"/>
          <w:titlePg/>
          <w:docGrid w:linePitch="360"/>
        </w:sectPr>
      </w:pPr>
    </w:p>
    <w:p w14:paraId="4FA55547" w14:textId="77777777" w:rsidR="004C287D" w:rsidRPr="000F2375" w:rsidRDefault="001F2C44" w:rsidP="004C287D">
      <w:pPr>
        <w:autoSpaceDE w:val="0"/>
        <w:autoSpaceDN w:val="0"/>
        <w:adjustRightInd w:val="0"/>
        <w:spacing w:before="240" w:after="240" w:line="240" w:lineRule="auto"/>
        <w:rPr>
          <w:rFonts w:ascii="Arial Narrow" w:hAnsi="Arial Narrow" w:cs="Arial"/>
          <w:b/>
          <w:sz w:val="8"/>
          <w:szCs w:val="8"/>
        </w:rPr>
        <w:sectPr w:rsidR="004C287D" w:rsidRPr="000F2375" w:rsidSect="00C67EB7">
          <w:headerReference w:type="default" r:id="rId97"/>
          <w:footerReference w:type="default" r:id="rId98"/>
          <w:type w:val="continuous"/>
          <w:pgSz w:w="15840" w:h="12240" w:orient="landscape" w:code="1"/>
          <w:pgMar w:top="720" w:right="720" w:bottom="720" w:left="720" w:header="360" w:footer="360" w:gutter="0"/>
          <w:cols w:sep="1" w:space="720"/>
          <w:docGrid w:linePitch="360"/>
        </w:sectPr>
      </w:pPr>
      <w:r>
        <w:rPr>
          <w:rFonts w:ascii="Arial Narrow" w:hAnsi="Arial Narrow" w:cs="Arial"/>
          <w:bCs/>
          <w:noProof/>
          <w:color w:val="000000"/>
          <w:sz w:val="24"/>
          <w:szCs w:val="24"/>
        </w:rPr>
        <mc:AlternateContent>
          <mc:Choice Requires="wps">
            <w:drawing>
              <wp:anchor distT="0" distB="0" distL="114300" distR="114300" simplePos="0" relativeHeight="251655680" behindDoc="0" locked="0" layoutInCell="1" allowOverlap="1" wp14:anchorId="122D6452" wp14:editId="726E6079">
                <wp:simplePos x="0" y="0"/>
                <wp:positionH relativeFrom="column">
                  <wp:posOffset>584835</wp:posOffset>
                </wp:positionH>
                <wp:positionV relativeFrom="paragraph">
                  <wp:posOffset>-216535</wp:posOffset>
                </wp:positionV>
                <wp:extent cx="8455025" cy="1045210"/>
                <wp:effectExtent l="0" t="0" r="0" b="0"/>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12AD7" w14:textId="77777777" w:rsidR="00A268F3" w:rsidRPr="008A5D17" w:rsidRDefault="00A268F3" w:rsidP="00086C9C">
                            <w:pPr>
                              <w:spacing w:before="240" w:after="120" w:line="240" w:lineRule="auto"/>
                              <w:ind w:left="360"/>
                              <w:rPr>
                                <w:rFonts w:ascii="Arial Narrow" w:hAnsi="Arial Narrow"/>
                                <w:sz w:val="24"/>
                                <w:szCs w:val="24"/>
                              </w:rPr>
                            </w:pPr>
                            <w:r w:rsidRPr="008A5D17">
                              <w:rPr>
                                <w:rFonts w:ascii="Arial Narrow" w:hAnsi="Arial Narrow" w:cs="Arial"/>
                                <w:b/>
                                <w:bCs/>
                                <w:sz w:val="24"/>
                                <w:szCs w:val="24"/>
                              </w:rPr>
                              <w:t xml:space="preserve">This is not a cost estimator. </w:t>
                            </w:r>
                            <w:r w:rsidRPr="008A5D17">
                              <w:rPr>
                                <w:rFonts w:ascii="Arial Narrow" w:hAnsi="Arial Narrow" w:cs="Arial"/>
                                <w:bCs/>
                                <w:sz w:val="24"/>
                                <w:szCs w:val="24"/>
                              </w:rPr>
                              <w:t xml:space="preserve">Treatments shown are just examples of how this </w:t>
                            </w:r>
                            <w:hyperlink r:id="rId99" w:anchor="plan" w:history="1">
                              <w:r w:rsidRPr="00482E06">
                                <w:rPr>
                                  <w:rStyle w:val="Hyperlink"/>
                                  <w:rFonts w:ascii="Arial Narrow" w:hAnsi="Arial Narrow" w:cs="Arial"/>
                                  <w:bCs/>
                                  <w:sz w:val="24"/>
                                  <w:szCs w:val="24"/>
                                </w:rPr>
                                <w:t>plan</w:t>
                              </w:r>
                            </w:hyperlink>
                            <w:r w:rsidRPr="008A5D17">
                              <w:rPr>
                                <w:rFonts w:ascii="Arial Narrow" w:hAnsi="Arial Narrow" w:cs="Arial"/>
                                <w:bCs/>
                                <w:sz w:val="24"/>
                                <w:szCs w:val="24"/>
                              </w:rPr>
                              <w:t xml:space="preserve"> might cover medical care. Your actual costs will be different depending on the actual care you receive, the prices your </w:t>
                            </w:r>
                            <w:hyperlink r:id="rId100" w:anchor="provider" w:history="1">
                              <w:r w:rsidRPr="009D1833">
                                <w:rPr>
                                  <w:rStyle w:val="Hyperlink"/>
                                  <w:rFonts w:ascii="Arial Narrow" w:hAnsi="Arial Narrow" w:cs="Arial"/>
                                  <w:bCs/>
                                  <w:sz w:val="24"/>
                                  <w:szCs w:val="24"/>
                                </w:rPr>
                                <w:t>providers</w:t>
                              </w:r>
                            </w:hyperlink>
                            <w:r w:rsidRPr="008A5D17">
                              <w:rPr>
                                <w:rFonts w:ascii="Arial Narrow" w:hAnsi="Arial Narrow" w:cs="Arial"/>
                                <w:bCs/>
                                <w:sz w:val="24"/>
                                <w:szCs w:val="24"/>
                              </w:rPr>
                              <w:t xml:space="preserve"> charge, and many other factors. Focus on the </w:t>
                            </w:r>
                            <w:hyperlink r:id="rId101" w:anchor="cost-sharing" w:history="1">
                              <w:r w:rsidRPr="00EF3ACC">
                                <w:rPr>
                                  <w:rStyle w:val="Hyperlink"/>
                                  <w:rFonts w:ascii="Arial Narrow" w:hAnsi="Arial Narrow" w:cs="Arial"/>
                                  <w:bCs/>
                                  <w:sz w:val="24"/>
                                  <w:szCs w:val="24"/>
                                </w:rPr>
                                <w:t>cost sharing</w:t>
                              </w:r>
                            </w:hyperlink>
                            <w:r w:rsidRPr="008A5D17">
                              <w:rPr>
                                <w:rFonts w:ascii="Arial Narrow" w:hAnsi="Arial Narrow" w:cs="Arial"/>
                                <w:bCs/>
                                <w:sz w:val="24"/>
                                <w:szCs w:val="24"/>
                              </w:rPr>
                              <w:t xml:space="preserve"> amounts (</w:t>
                            </w:r>
                            <w:hyperlink r:id="rId102" w:anchor="deductible" w:history="1">
                              <w:r w:rsidRPr="000151A3">
                                <w:rPr>
                                  <w:rStyle w:val="Hyperlink"/>
                                  <w:rFonts w:ascii="Arial Narrow" w:hAnsi="Arial Narrow" w:cs="Arial"/>
                                  <w:bCs/>
                                  <w:sz w:val="24"/>
                                  <w:szCs w:val="24"/>
                                </w:rPr>
                                <w:t>deductibles</w:t>
                              </w:r>
                            </w:hyperlink>
                            <w:r w:rsidRPr="008A5D17">
                              <w:rPr>
                                <w:rFonts w:ascii="Arial Narrow" w:hAnsi="Arial Narrow" w:cs="Arial"/>
                                <w:bCs/>
                                <w:sz w:val="24"/>
                                <w:szCs w:val="24"/>
                              </w:rPr>
                              <w:t xml:space="preserve">, </w:t>
                            </w:r>
                            <w:hyperlink r:id="rId103" w:anchor="copayment" w:history="1">
                              <w:r w:rsidRPr="009D1833">
                                <w:rPr>
                                  <w:rStyle w:val="Hyperlink"/>
                                  <w:rFonts w:ascii="Arial Narrow" w:hAnsi="Arial Narrow" w:cs="Arial"/>
                                  <w:bCs/>
                                  <w:sz w:val="24"/>
                                  <w:szCs w:val="24"/>
                                </w:rPr>
                                <w:t>copayments</w:t>
                              </w:r>
                            </w:hyperlink>
                            <w:r w:rsidRPr="008A5D17">
                              <w:rPr>
                                <w:rFonts w:ascii="Arial Narrow" w:hAnsi="Arial Narrow" w:cs="Arial"/>
                                <w:bCs/>
                                <w:sz w:val="24"/>
                                <w:szCs w:val="24"/>
                              </w:rPr>
                              <w:t xml:space="preserve"> and </w:t>
                            </w:r>
                            <w:hyperlink r:id="rId104" w:anchor="coinsurance" w:history="1">
                              <w:r w:rsidRPr="009D1833">
                                <w:rPr>
                                  <w:rStyle w:val="Hyperlink"/>
                                  <w:rFonts w:ascii="Arial Narrow" w:hAnsi="Arial Narrow" w:cs="Arial"/>
                                  <w:bCs/>
                                  <w:sz w:val="24"/>
                                  <w:szCs w:val="24"/>
                                </w:rPr>
                                <w:t>coinsurance</w:t>
                              </w:r>
                            </w:hyperlink>
                            <w:r w:rsidRPr="008A5D17">
                              <w:rPr>
                                <w:rFonts w:ascii="Arial Narrow" w:hAnsi="Arial Narrow" w:cs="Arial"/>
                                <w:bCs/>
                                <w:sz w:val="24"/>
                                <w:szCs w:val="24"/>
                              </w:rPr>
                              <w:t xml:space="preserve">) and </w:t>
                            </w:r>
                            <w:hyperlink r:id="rId105" w:anchor="excluded-services" w:history="1">
                              <w:r w:rsidRPr="00C16398">
                                <w:rPr>
                                  <w:rStyle w:val="Hyperlink"/>
                                  <w:rFonts w:ascii="Arial Narrow" w:hAnsi="Arial Narrow" w:cs="Arial"/>
                                  <w:bCs/>
                                  <w:sz w:val="24"/>
                                  <w:szCs w:val="24"/>
                                </w:rPr>
                                <w:t>excluded services</w:t>
                              </w:r>
                            </w:hyperlink>
                            <w:r w:rsidRPr="008A5D17">
                              <w:rPr>
                                <w:rFonts w:ascii="Arial Narrow" w:hAnsi="Arial Narrow" w:cs="Arial"/>
                                <w:bCs/>
                                <w:sz w:val="24"/>
                                <w:szCs w:val="24"/>
                              </w:rPr>
                              <w:t xml:space="preserve"> under the </w:t>
                            </w:r>
                            <w:hyperlink r:id="rId106" w:anchor="plan" w:history="1">
                              <w:r w:rsidRPr="00EF3ACC">
                                <w:rPr>
                                  <w:rStyle w:val="Hyperlink"/>
                                  <w:rFonts w:ascii="Arial Narrow" w:hAnsi="Arial Narrow" w:cs="Arial"/>
                                  <w:bCs/>
                                  <w:sz w:val="24"/>
                                  <w:szCs w:val="24"/>
                                </w:rPr>
                                <w:t>plan</w:t>
                              </w:r>
                            </w:hyperlink>
                            <w:r w:rsidRPr="008A5D17">
                              <w:rPr>
                                <w:rFonts w:ascii="Arial Narrow" w:hAnsi="Arial Narrow" w:cs="Arial"/>
                                <w:bCs/>
                                <w:sz w:val="24"/>
                                <w:szCs w:val="24"/>
                              </w:rPr>
                              <w:t xml:space="preserve">. Use this information to compare the portion of costs you might pay under different health </w:t>
                            </w:r>
                            <w:hyperlink r:id="rId107" w:anchor="plan" w:history="1">
                              <w:r w:rsidRPr="00BB28C7">
                                <w:rPr>
                                  <w:rStyle w:val="Hyperlink"/>
                                  <w:rFonts w:ascii="Arial Narrow" w:hAnsi="Arial Narrow" w:cs="Arial"/>
                                  <w:bCs/>
                                  <w:sz w:val="24"/>
                                  <w:szCs w:val="24"/>
                                </w:rPr>
                                <w:t>plans</w:t>
                              </w:r>
                            </w:hyperlink>
                            <w:r w:rsidRPr="008A5D17">
                              <w:rPr>
                                <w:rFonts w:ascii="Arial Narrow" w:hAnsi="Arial Narrow" w:cs="Arial"/>
                                <w:bCs/>
                                <w:sz w:val="24"/>
                                <w:szCs w:val="24"/>
                              </w:rPr>
                              <w:t xml:space="preserve">. </w:t>
                            </w:r>
                            <w:r w:rsidRPr="008A5D17">
                              <w:rPr>
                                <w:rFonts w:ascii="Arial Narrow" w:hAnsi="Arial Narrow"/>
                                <w:color w:val="000000"/>
                                <w:sz w:val="24"/>
                                <w:szCs w:val="24"/>
                              </w:rPr>
                              <w:t>Please note these coverage examples a</w:t>
                            </w:r>
                            <w:r>
                              <w:rPr>
                                <w:rFonts w:ascii="Arial Narrow" w:hAnsi="Arial Narrow"/>
                                <w:color w:val="000000"/>
                                <w:sz w:val="24"/>
                                <w:szCs w:val="24"/>
                              </w:rPr>
                              <w:t>re based on self-only coverage.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2D6452" id="_x0000_t202" coordsize="21600,21600" o:spt="202" path="m,l,21600r21600,l21600,xe">
                <v:stroke joinstyle="miter"/>
                <v:path gradientshapeok="t" o:connecttype="rect"/>
              </v:shapetype>
              <v:shape id="Text Box 66" o:spid="_x0000_s1026" type="#_x0000_t202" style="position:absolute;margin-left:46.05pt;margin-top:-17.05pt;width:665.75pt;height:82.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" filled="f" stroked="f">
                <v:textbox>
                  <w:txbxContent>
                    <w:p w14:paraId="29212AD7" w14:textId="77777777" w:rsidR="00A268F3" w:rsidRPr="008A5D17" w:rsidRDefault="00A268F3" w:rsidP="00086C9C">
                      <w:pPr>
                        <w:spacing w:before="240" w:after="120" w:line="240" w:lineRule="auto"/>
                        <w:ind w:left="360"/>
                        <w:rPr>
                          <w:rFonts w:ascii="Arial Narrow" w:hAnsi="Arial Narrow"/>
                          <w:sz w:val="24"/>
                          <w:szCs w:val="24"/>
                        </w:rPr>
                      </w:pPr>
                      <w:r w:rsidRPr="008A5D17">
                        <w:rPr>
                          <w:rFonts w:ascii="Arial Narrow" w:hAnsi="Arial Narrow" w:cs="Arial"/>
                          <w:b/>
                          <w:bCs/>
                          <w:sz w:val="24"/>
                          <w:szCs w:val="24"/>
                        </w:rPr>
                        <w:t xml:space="preserve">This is not a cost estimator. </w:t>
                      </w:r>
                      <w:r w:rsidRPr="008A5D17">
                        <w:rPr>
                          <w:rFonts w:ascii="Arial Narrow" w:hAnsi="Arial Narrow" w:cs="Arial"/>
                          <w:bCs/>
                          <w:sz w:val="24"/>
                          <w:szCs w:val="24"/>
                        </w:rPr>
                        <w:t xml:space="preserve">Treatments shown are just examples of how this </w:t>
                      </w:r>
                      <w:hyperlink r:id="rId108" w:anchor="plan" w:history="1">
                        <w:r w:rsidRPr="00482E06">
                          <w:rPr>
                            <w:rStyle w:val="Hyperlink"/>
                            <w:rFonts w:ascii="Arial Narrow" w:hAnsi="Arial Narrow" w:cs="Arial"/>
                            <w:bCs/>
                            <w:sz w:val="24"/>
                            <w:szCs w:val="24"/>
                          </w:rPr>
                          <w:t>plan</w:t>
                        </w:r>
                      </w:hyperlink>
                      <w:r w:rsidRPr="008A5D17">
                        <w:rPr>
                          <w:rFonts w:ascii="Arial Narrow" w:hAnsi="Arial Narrow" w:cs="Arial"/>
                          <w:bCs/>
                          <w:sz w:val="24"/>
                          <w:szCs w:val="24"/>
                        </w:rPr>
                        <w:t xml:space="preserve"> might cover medical care. Your actual costs will be different depending on the actual care you receive, the prices your </w:t>
                      </w:r>
                      <w:hyperlink r:id="rId109" w:anchor="provider" w:history="1">
                        <w:r w:rsidRPr="009D1833">
                          <w:rPr>
                            <w:rStyle w:val="Hyperlink"/>
                            <w:rFonts w:ascii="Arial Narrow" w:hAnsi="Arial Narrow" w:cs="Arial"/>
                            <w:bCs/>
                            <w:sz w:val="24"/>
                            <w:szCs w:val="24"/>
                          </w:rPr>
                          <w:t>providers</w:t>
                        </w:r>
                      </w:hyperlink>
                      <w:r w:rsidRPr="008A5D17">
                        <w:rPr>
                          <w:rFonts w:ascii="Arial Narrow" w:hAnsi="Arial Narrow" w:cs="Arial"/>
                          <w:bCs/>
                          <w:sz w:val="24"/>
                          <w:szCs w:val="24"/>
                        </w:rPr>
                        <w:t xml:space="preserve"> charge, and many other factors. Focus on the </w:t>
                      </w:r>
                      <w:hyperlink r:id="rId110" w:anchor="cost-sharing" w:history="1">
                        <w:r w:rsidRPr="00EF3ACC">
                          <w:rPr>
                            <w:rStyle w:val="Hyperlink"/>
                            <w:rFonts w:ascii="Arial Narrow" w:hAnsi="Arial Narrow" w:cs="Arial"/>
                            <w:bCs/>
                            <w:sz w:val="24"/>
                            <w:szCs w:val="24"/>
                          </w:rPr>
                          <w:t>cost sharing</w:t>
                        </w:r>
                      </w:hyperlink>
                      <w:r w:rsidRPr="008A5D17">
                        <w:rPr>
                          <w:rFonts w:ascii="Arial Narrow" w:hAnsi="Arial Narrow" w:cs="Arial"/>
                          <w:bCs/>
                          <w:sz w:val="24"/>
                          <w:szCs w:val="24"/>
                        </w:rPr>
                        <w:t xml:space="preserve"> amounts (</w:t>
                      </w:r>
                      <w:hyperlink r:id="rId111" w:anchor="deductible" w:history="1">
                        <w:r w:rsidRPr="000151A3">
                          <w:rPr>
                            <w:rStyle w:val="Hyperlink"/>
                            <w:rFonts w:ascii="Arial Narrow" w:hAnsi="Arial Narrow" w:cs="Arial"/>
                            <w:bCs/>
                            <w:sz w:val="24"/>
                            <w:szCs w:val="24"/>
                          </w:rPr>
                          <w:t>deductibles</w:t>
                        </w:r>
                      </w:hyperlink>
                      <w:r w:rsidRPr="008A5D17">
                        <w:rPr>
                          <w:rFonts w:ascii="Arial Narrow" w:hAnsi="Arial Narrow" w:cs="Arial"/>
                          <w:bCs/>
                          <w:sz w:val="24"/>
                          <w:szCs w:val="24"/>
                        </w:rPr>
                        <w:t xml:space="preserve">, </w:t>
                      </w:r>
                      <w:hyperlink r:id="rId112" w:anchor="copayment" w:history="1">
                        <w:r w:rsidRPr="009D1833">
                          <w:rPr>
                            <w:rStyle w:val="Hyperlink"/>
                            <w:rFonts w:ascii="Arial Narrow" w:hAnsi="Arial Narrow" w:cs="Arial"/>
                            <w:bCs/>
                            <w:sz w:val="24"/>
                            <w:szCs w:val="24"/>
                          </w:rPr>
                          <w:t>copayments</w:t>
                        </w:r>
                      </w:hyperlink>
                      <w:r w:rsidRPr="008A5D17">
                        <w:rPr>
                          <w:rFonts w:ascii="Arial Narrow" w:hAnsi="Arial Narrow" w:cs="Arial"/>
                          <w:bCs/>
                          <w:sz w:val="24"/>
                          <w:szCs w:val="24"/>
                        </w:rPr>
                        <w:t xml:space="preserve"> and </w:t>
                      </w:r>
                      <w:hyperlink r:id="rId113" w:anchor="coinsurance" w:history="1">
                        <w:r w:rsidRPr="009D1833">
                          <w:rPr>
                            <w:rStyle w:val="Hyperlink"/>
                            <w:rFonts w:ascii="Arial Narrow" w:hAnsi="Arial Narrow" w:cs="Arial"/>
                            <w:bCs/>
                            <w:sz w:val="24"/>
                            <w:szCs w:val="24"/>
                          </w:rPr>
                          <w:t>coinsurance</w:t>
                        </w:r>
                      </w:hyperlink>
                      <w:r w:rsidRPr="008A5D17">
                        <w:rPr>
                          <w:rFonts w:ascii="Arial Narrow" w:hAnsi="Arial Narrow" w:cs="Arial"/>
                          <w:bCs/>
                          <w:sz w:val="24"/>
                          <w:szCs w:val="24"/>
                        </w:rPr>
                        <w:t xml:space="preserve">) and </w:t>
                      </w:r>
                      <w:hyperlink r:id="rId114" w:anchor="excluded-services" w:history="1">
                        <w:r w:rsidRPr="00C16398">
                          <w:rPr>
                            <w:rStyle w:val="Hyperlink"/>
                            <w:rFonts w:ascii="Arial Narrow" w:hAnsi="Arial Narrow" w:cs="Arial"/>
                            <w:bCs/>
                            <w:sz w:val="24"/>
                            <w:szCs w:val="24"/>
                          </w:rPr>
                          <w:t>excluded services</w:t>
                        </w:r>
                      </w:hyperlink>
                      <w:r w:rsidRPr="008A5D17">
                        <w:rPr>
                          <w:rFonts w:ascii="Arial Narrow" w:hAnsi="Arial Narrow" w:cs="Arial"/>
                          <w:bCs/>
                          <w:sz w:val="24"/>
                          <w:szCs w:val="24"/>
                        </w:rPr>
                        <w:t xml:space="preserve"> under the </w:t>
                      </w:r>
                      <w:hyperlink r:id="rId115" w:anchor="plan" w:history="1">
                        <w:r w:rsidRPr="00EF3ACC">
                          <w:rPr>
                            <w:rStyle w:val="Hyperlink"/>
                            <w:rFonts w:ascii="Arial Narrow" w:hAnsi="Arial Narrow" w:cs="Arial"/>
                            <w:bCs/>
                            <w:sz w:val="24"/>
                            <w:szCs w:val="24"/>
                          </w:rPr>
                          <w:t>plan</w:t>
                        </w:r>
                      </w:hyperlink>
                      <w:r w:rsidRPr="008A5D17">
                        <w:rPr>
                          <w:rFonts w:ascii="Arial Narrow" w:hAnsi="Arial Narrow" w:cs="Arial"/>
                          <w:bCs/>
                          <w:sz w:val="24"/>
                          <w:szCs w:val="24"/>
                        </w:rPr>
                        <w:t xml:space="preserve">. Use this information to compare the portion of costs you might pay under different health </w:t>
                      </w:r>
                      <w:hyperlink r:id="rId116" w:anchor="plan" w:history="1">
                        <w:r w:rsidRPr="00BB28C7">
                          <w:rPr>
                            <w:rStyle w:val="Hyperlink"/>
                            <w:rFonts w:ascii="Arial Narrow" w:hAnsi="Arial Narrow" w:cs="Arial"/>
                            <w:bCs/>
                            <w:sz w:val="24"/>
                            <w:szCs w:val="24"/>
                          </w:rPr>
                          <w:t>plans</w:t>
                        </w:r>
                      </w:hyperlink>
                      <w:r w:rsidRPr="008A5D17">
                        <w:rPr>
                          <w:rFonts w:ascii="Arial Narrow" w:hAnsi="Arial Narrow" w:cs="Arial"/>
                          <w:bCs/>
                          <w:sz w:val="24"/>
                          <w:szCs w:val="24"/>
                        </w:rPr>
                        <w:t xml:space="preserve">. </w:t>
                      </w:r>
                      <w:r w:rsidRPr="008A5D17">
                        <w:rPr>
                          <w:rFonts w:ascii="Arial Narrow" w:hAnsi="Arial Narrow"/>
                          <w:color w:val="000000"/>
                          <w:sz w:val="24"/>
                          <w:szCs w:val="24"/>
                        </w:rPr>
                        <w:t>Please note these coverage examples a</w:t>
                      </w:r>
                      <w:r>
                        <w:rPr>
                          <w:rFonts w:ascii="Arial Narrow" w:hAnsi="Arial Narrow"/>
                          <w:color w:val="000000"/>
                          <w:sz w:val="24"/>
                          <w:szCs w:val="24"/>
                        </w:rPr>
                        <w:t>re based on self-only coverage.</w:t>
                      </w:r>
                    </w:p>
                  </w:txbxContent>
                </v:textbox>
              </v:shape>
            </w:pict>
          </mc:Fallback>
        </mc:AlternateContent>
      </w:r>
      <w:r w:rsidR="00E56C14" w:rsidRPr="000F2375">
        <w:rPr>
          <w:rFonts w:ascii="Arial Narrow" w:hAnsi="Arial Narrow"/>
          <w:noProof/>
        </w:rPr>
        <w:drawing>
          <wp:anchor distT="0" distB="0" distL="114300" distR="114300" simplePos="0" relativeHeight="251656704" behindDoc="0" locked="0" layoutInCell="1" allowOverlap="1" wp14:anchorId="0F77F520" wp14:editId="08038726">
            <wp:simplePos x="0" y="0"/>
            <wp:positionH relativeFrom="column">
              <wp:posOffset>55245</wp:posOffset>
            </wp:positionH>
            <wp:positionV relativeFrom="paragraph">
              <wp:posOffset>42240</wp:posOffset>
            </wp:positionV>
            <wp:extent cx="788035" cy="583565"/>
            <wp:effectExtent l="0" t="0" r="0" b="0"/>
            <wp:wrapNone/>
            <wp:docPr id="60" name="Picture 60"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clamation"/>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anchor>
        </w:drawing>
      </w:r>
      <w:r>
        <w:rPr>
          <w:rFonts w:ascii="Arial Narrow" w:hAnsi="Arial Narrow" w:cs="HelveticaNeue-Bold"/>
          <w:b/>
          <w:bCs/>
          <w:noProof/>
          <w:color w:val="0080BE"/>
        </w:rPr>
        <mc:AlternateContent>
          <mc:Choice Requires="wps">
            <w:drawing>
              <wp:anchor distT="0" distB="0" distL="114300" distR="114300" simplePos="0" relativeHeight="251652607" behindDoc="0" locked="0" layoutInCell="1" allowOverlap="1" wp14:anchorId="0A646AF7" wp14:editId="49683503">
                <wp:simplePos x="0" y="0"/>
                <wp:positionH relativeFrom="column">
                  <wp:posOffset>11430</wp:posOffset>
                </wp:positionH>
                <wp:positionV relativeFrom="paragraph">
                  <wp:posOffset>-40005</wp:posOffset>
                </wp:positionV>
                <wp:extent cx="9141460" cy="787400"/>
                <wp:effectExtent l="11430" t="10795" r="10160" b="11430"/>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1460" cy="787400"/>
                        </a:xfrm>
                        <a:prstGeom prst="rect">
                          <a:avLst/>
                        </a:prstGeom>
                        <a:solidFill>
                          <a:srgbClr val="EFF9FF"/>
                        </a:solidFill>
                        <a:ln w="9525">
                          <a:solidFill>
                            <a:srgbClr val="70AFD9"/>
                          </a:solidFill>
                          <a:miter lim="800000"/>
                          <a:headEnd/>
                          <a:tailEnd/>
                        </a:ln>
                      </wps:spPr>
                      <wps:txbx>
                        <w:txbxContent>
                          <w:p w14:paraId="44006C2E" w14:textId="77777777" w:rsidR="00A268F3" w:rsidRPr="00F37831" w:rsidRDefault="00A268F3" w:rsidP="003132C0">
                            <w:pPr>
                              <w:shd w:val="clear" w:color="auto" w:fill="EFF9FF"/>
                              <w:spacing w:before="240" w:after="40" w:line="240" w:lineRule="auto"/>
                              <w:ind w:left="-86"/>
                              <w:rPr>
                                <w:rFonts w:ascii="Garamond" w:hAnsi="Garamond" w:cs="Arial"/>
                                <w:sz w:val="24"/>
                                <w:szCs w:val="24"/>
                              </w:rPr>
                            </w:pPr>
                          </w:p>
                          <w:p w14:paraId="5F42E844" w14:textId="77777777" w:rsidR="00A268F3" w:rsidRDefault="00A268F3" w:rsidP="004C287D">
                            <w:pPr>
                              <w:spacing w:before="40" w:after="40" w:line="240" w:lineRule="auto"/>
                              <w:jc w:val="center"/>
                              <w:rPr>
                                <w:rFonts w:ascii="Garamond" w:hAnsi="Garamond" w:cs="Arial"/>
                                <w:b/>
                                <w:bCs/>
                                <w:color w:val="000000"/>
                                <w:sz w:val="24"/>
                                <w:szCs w:val="24"/>
                              </w:rPr>
                            </w:pPr>
                          </w:p>
                          <w:p w14:paraId="24D56474" w14:textId="77777777" w:rsidR="00A268F3" w:rsidRPr="006D3E86" w:rsidRDefault="00A268F3" w:rsidP="003132C0">
                            <w:pPr>
                              <w:shd w:val="clear" w:color="auto" w:fill="EFF9FF"/>
                              <w:spacing w:after="0" w:line="240" w:lineRule="auto"/>
                              <w:rPr>
                                <w:rFonts w:ascii="Garamond" w:hAnsi="Garamond"/>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46AF7" id="Text Box 58" o:spid="_x0000_s1027" type="#_x0000_t202" style="position:absolute;margin-left:.9pt;margin-top:-3.15pt;width:719.8pt;height:62pt;z-index:25165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" fillcolor="#eff9ff" strokecolor="#70afd9">
                <v:textbox>
                  <w:txbxContent>
                    <w:p w14:paraId="44006C2E" w14:textId="77777777" w:rsidR="00A268F3" w:rsidRPr="00F37831" w:rsidRDefault="00A268F3" w:rsidP="003132C0">
                      <w:pPr>
                        <w:shd w:val="clear" w:color="auto" w:fill="EFF9FF"/>
                        <w:spacing w:before="240" w:after="40" w:line="240" w:lineRule="auto"/>
                        <w:ind w:left="-86"/>
                        <w:rPr>
                          <w:rFonts w:ascii="Garamond" w:hAnsi="Garamond" w:cs="Arial"/>
                          <w:sz w:val="24"/>
                          <w:szCs w:val="24"/>
                        </w:rPr>
                      </w:pPr>
                    </w:p>
                    <w:p w14:paraId="5F42E844" w14:textId="77777777" w:rsidR="00A268F3" w:rsidRDefault="00A268F3" w:rsidP="004C287D">
                      <w:pPr>
                        <w:spacing w:before="40" w:after="40" w:line="240" w:lineRule="auto"/>
                        <w:jc w:val="center"/>
                        <w:rPr>
                          <w:rFonts w:ascii="Garamond" w:hAnsi="Garamond" w:cs="Arial"/>
                          <w:b/>
                          <w:bCs/>
                          <w:color w:val="000000"/>
                          <w:sz w:val="24"/>
                          <w:szCs w:val="24"/>
                        </w:rPr>
                      </w:pPr>
                    </w:p>
                    <w:p w14:paraId="24D56474" w14:textId="77777777" w:rsidR="00A268F3" w:rsidRPr="006D3E86" w:rsidRDefault="00A268F3" w:rsidP="003132C0">
                      <w:pPr>
                        <w:shd w:val="clear" w:color="auto" w:fill="EFF9FF"/>
                        <w:spacing w:after="0" w:line="240" w:lineRule="auto"/>
                        <w:rPr>
                          <w:rFonts w:ascii="Garamond" w:hAnsi="Garamond"/>
                          <w:sz w:val="24"/>
                        </w:rPr>
                      </w:pPr>
                    </w:p>
                  </w:txbxContent>
                </v:textbox>
              </v:shape>
            </w:pict>
          </mc:Fallback>
        </mc:AlternateContent>
      </w:r>
      <w:r>
        <w:rPr>
          <w:rFonts w:ascii="Arial Narrow" w:hAnsi="Arial Narrow"/>
          <w:noProof/>
        </w:rPr>
        <mc:AlternateContent>
          <mc:Choice Requires="wps">
            <w:drawing>
              <wp:anchor distT="0" distB="0" distL="114300" distR="114300" simplePos="0" relativeHeight="251651582" behindDoc="0" locked="0" layoutInCell="1" allowOverlap="1" wp14:anchorId="3DC67F2B" wp14:editId="03096E9D">
                <wp:simplePos x="0" y="0"/>
                <wp:positionH relativeFrom="column">
                  <wp:posOffset>-207645</wp:posOffset>
                </wp:positionH>
                <wp:positionV relativeFrom="paragraph">
                  <wp:posOffset>-306705</wp:posOffset>
                </wp:positionV>
                <wp:extent cx="4505960" cy="615315"/>
                <wp:effectExtent l="0" t="0" r="8890" b="0"/>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615315"/>
                        </a:xfrm>
                        <a:prstGeom prst="rect">
                          <a:avLst/>
                        </a:prstGeom>
                        <a:solidFill>
                          <a:srgbClr val="FFFFFF"/>
                        </a:solidFill>
                        <a:ln w="9525">
                          <a:solidFill>
                            <a:srgbClr val="FFFFFF"/>
                          </a:solidFill>
                          <a:miter lim="800000"/>
                          <a:headEnd/>
                          <a:tailEnd/>
                        </a:ln>
                      </wps:spPr>
                      <wps:txbx>
                        <w:txbxContent>
                          <w:p w14:paraId="7FB4D6E0" w14:textId="77777777" w:rsidR="00A268F3" w:rsidRPr="008A5D17" w:rsidRDefault="00A268F3" w:rsidP="00E56C14">
                            <w:pPr>
                              <w:spacing w:after="240" w:line="240" w:lineRule="auto"/>
                              <w:ind w:firstLine="187"/>
                              <w:rPr>
                                <w:rFonts w:ascii="Arial Narrow" w:hAnsi="Arial Narrow"/>
                                <w:sz w:val="24"/>
                                <w:szCs w:val="24"/>
                              </w:rPr>
                            </w:pPr>
                            <w:r w:rsidRPr="008A5D17">
                              <w:rPr>
                                <w:rFonts w:ascii="Arial Narrow" w:hAnsi="Arial Narrow" w:cs="Arial"/>
                                <w:b/>
                                <w:bCs/>
                                <w:color w:val="0080BE"/>
                                <w:sz w:val="24"/>
                                <w:szCs w:val="24"/>
                              </w:rPr>
                              <w:t>About these Coverage Examples: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67F2B" id="Text Box 57" o:spid="_x0000_s1028" type="#_x0000_t202" style="position:absolute;margin-left:-16.35pt;margin-top:-24.15pt;width:354.8pt;height:48.45pt;z-index:251651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" strokecolor="white">
                <v:textbox>
                  <w:txbxContent>
                    <w:p w14:paraId="7FB4D6E0" w14:textId="77777777" w:rsidR="00A268F3" w:rsidRPr="008A5D17" w:rsidRDefault="00A268F3" w:rsidP="00E56C14">
                      <w:pPr>
                        <w:spacing w:after="240" w:line="240" w:lineRule="auto"/>
                        <w:ind w:firstLine="187"/>
                        <w:rPr>
                          <w:rFonts w:ascii="Arial Narrow" w:hAnsi="Arial Narrow"/>
                          <w:sz w:val="24"/>
                          <w:szCs w:val="24"/>
                        </w:rPr>
                      </w:pPr>
                      <w:r w:rsidRPr="008A5D17">
                        <w:rPr>
                          <w:rFonts w:ascii="Arial Narrow" w:hAnsi="Arial Narrow" w:cs="Arial"/>
                          <w:b/>
                          <w:bCs/>
                          <w:color w:val="0080BE"/>
                          <w:sz w:val="24"/>
                          <w:szCs w:val="24"/>
                        </w:rPr>
                        <w:t>About these Coverage Examples:</w:t>
                      </w:r>
                    </w:p>
                  </w:txbxContent>
                </v:textbox>
              </v:shape>
            </w:pict>
          </mc:Fallback>
        </mc:AlternateContent>
      </w:r>
    </w:p>
    <w:p w14:paraId="14C56D8C" w14:textId="77777777" w:rsidR="004C287D" w:rsidRPr="000F2375" w:rsidRDefault="004C287D" w:rsidP="004C287D">
      <w:pPr>
        <w:pStyle w:val="Header"/>
        <w:spacing w:after="0" w:line="240" w:lineRule="auto"/>
        <w:ind w:left="270" w:right="-90" w:hanging="270"/>
        <w:rPr>
          <w:rFonts w:ascii="Arial Narrow" w:hAnsi="Arial Narrow" w:cs="Arial"/>
          <w:color w:val="0775A8"/>
          <w:sz w:val="16"/>
          <w:szCs w:val="16"/>
        </w:rPr>
      </w:pPr>
    </w:p>
    <w:p w14:paraId="750844C9" w14:textId="77777777" w:rsidR="004C287D" w:rsidRPr="000F2375" w:rsidRDefault="004C287D" w:rsidP="004C287D">
      <w:pPr>
        <w:pStyle w:val="Header"/>
        <w:spacing w:after="0" w:line="240" w:lineRule="auto"/>
        <w:ind w:left="270" w:right="-90" w:hanging="270"/>
        <w:rPr>
          <w:rFonts w:ascii="Arial Narrow" w:hAnsi="Arial Narrow" w:cs="Arial"/>
          <w:color w:val="0775A8"/>
          <w:sz w:val="16"/>
          <w:szCs w:val="16"/>
        </w:rPr>
      </w:pPr>
    </w:p>
    <w:p w14:paraId="5943C44F" w14:textId="77777777" w:rsidR="004C287D" w:rsidRPr="000F2375" w:rsidRDefault="004C287D" w:rsidP="004C287D">
      <w:pPr>
        <w:pStyle w:val="Header"/>
        <w:spacing w:after="0" w:line="240" w:lineRule="auto"/>
        <w:ind w:left="270" w:right="-90" w:hanging="270"/>
        <w:rPr>
          <w:rFonts w:ascii="Arial Narrow" w:hAnsi="Arial Narrow" w:cs="Arial"/>
          <w:color w:val="0775A8"/>
          <w:sz w:val="16"/>
          <w:szCs w:val="16"/>
        </w:rPr>
      </w:pPr>
    </w:p>
    <w:p w14:paraId="17CEFD1E" w14:textId="77777777" w:rsidR="004C287D" w:rsidRPr="000F2375" w:rsidRDefault="004C287D" w:rsidP="004C287D">
      <w:pPr>
        <w:pStyle w:val="Header"/>
        <w:spacing w:after="0" w:line="240" w:lineRule="auto"/>
        <w:rPr>
          <w:rFonts w:ascii="Arial Narrow" w:hAnsi="Arial Narrow" w:cs="Arial"/>
          <w:b/>
        </w:rPr>
      </w:pPr>
    </w:p>
    <w:p w14:paraId="7AD12962" w14:textId="77777777" w:rsidR="004C287D" w:rsidRPr="000F2375" w:rsidRDefault="004C287D" w:rsidP="004C287D">
      <w:pPr>
        <w:pStyle w:val="Header"/>
        <w:spacing w:after="0" w:line="240" w:lineRule="auto"/>
        <w:rPr>
          <w:rFonts w:ascii="Arial Narrow" w:hAnsi="Arial Narrow" w:cs="Arial"/>
          <w:b/>
        </w:rPr>
      </w:pPr>
    </w:p>
    <w:p w14:paraId="452D8B5D" w14:textId="77777777" w:rsidR="004C287D" w:rsidRPr="000F2375" w:rsidRDefault="004C287D" w:rsidP="004C287D">
      <w:pPr>
        <w:pStyle w:val="Header"/>
        <w:spacing w:after="0" w:line="240" w:lineRule="auto"/>
        <w:rPr>
          <w:rFonts w:ascii="Arial Narrow" w:hAnsi="Arial Narrow" w:cs="Arial"/>
          <w:b/>
        </w:rPr>
        <w:sectPr w:rsidR="004C287D" w:rsidRPr="000F2375" w:rsidSect="00C67EB7">
          <w:type w:val="continuous"/>
          <w:pgSz w:w="15840" w:h="12240" w:orient="landscape" w:code="1"/>
          <w:pgMar w:top="720" w:right="720" w:bottom="720" w:left="720" w:header="360" w:footer="360" w:gutter="0"/>
          <w:cols w:sep="1" w:space="493"/>
          <w:docGrid w:linePitch="360"/>
        </w:sectPr>
      </w:pPr>
    </w:p>
    <w:p w14:paraId="7F4844E0" w14:textId="77777777" w:rsidR="004C287D" w:rsidRPr="000F2375" w:rsidRDefault="001F2C44" w:rsidP="004C287D">
      <w:pPr>
        <w:pStyle w:val="Header"/>
        <w:spacing w:after="0" w:line="240" w:lineRule="auto"/>
        <w:ind w:left="270" w:right="-90" w:hanging="270"/>
        <w:rPr>
          <w:rFonts w:ascii="Arial Narrow" w:hAnsi="Arial Narrow" w:cs="Arial"/>
          <w:b/>
          <w:sz w:val="24"/>
          <w:szCs w:val="24"/>
        </w:rPr>
      </w:pPr>
      <w:r>
        <w:rPr>
          <w:rFonts w:ascii="Arial Narrow" w:hAnsi="Arial Narrow" w:cs="Arial"/>
          <w:noProof/>
          <w:color w:val="0775A8"/>
          <w:sz w:val="24"/>
          <w:szCs w:val="24"/>
        </w:rPr>
        <mc:AlternateContent>
          <mc:Choice Requires="wps">
            <w:drawing>
              <wp:anchor distT="0" distB="0" distL="114300" distR="114300" simplePos="0" relativeHeight="251659776" behindDoc="1" locked="0" layoutInCell="1" allowOverlap="1" wp14:anchorId="1BE53648" wp14:editId="4360394E">
                <wp:simplePos x="0" y="0"/>
                <wp:positionH relativeFrom="column">
                  <wp:posOffset>11430</wp:posOffset>
                </wp:positionH>
                <wp:positionV relativeFrom="paragraph">
                  <wp:posOffset>6985</wp:posOffset>
                </wp:positionV>
                <wp:extent cx="2871470" cy="658495"/>
                <wp:effectExtent l="11430" t="5080" r="12700" b="1270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658495"/>
                        </a:xfrm>
                        <a:prstGeom prst="rect">
                          <a:avLst/>
                        </a:prstGeom>
                        <a:solidFill>
                          <a:srgbClr val="0775A8"/>
                        </a:solidFill>
                        <a:ln w="9525">
                          <a:solidFill>
                            <a:srgbClr val="70AFD9"/>
                          </a:solidFill>
                          <a:miter lim="800000"/>
                          <a:headEnd/>
                          <a:tailEnd/>
                        </a:ln>
                      </wps:spPr>
                      <wps:txbx>
                        <w:txbxContent>
                          <w:p w14:paraId="55BBB071" w14:textId="77777777" w:rsidR="00A268F3" w:rsidRPr="008A5D17" w:rsidRDefault="00A268F3"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Peg is Having a Baby</w:t>
                            </w:r>
                            <w:r w:rsidRPr="008A5D17">
                              <w:rPr>
                                <w:rFonts w:ascii="Arial Narrow" w:hAnsi="Arial Narrow"/>
                                <w:b/>
                                <w:color w:val="FFFFFF"/>
                                <w:sz w:val="24"/>
                                <w:szCs w:val="24"/>
                              </w:rPr>
                              <w:br/>
                            </w:r>
                            <w:r w:rsidRPr="008A5D17">
                              <w:rPr>
                                <w:rFonts w:ascii="Arial Narrow" w:hAnsi="Arial Narrow"/>
                                <w:color w:val="FFFFFF"/>
                                <w:sz w:val="24"/>
                                <w:szCs w:val="24"/>
                              </w:rPr>
                              <w:t xml:space="preserve">(9 months of in-network pre-natal care </w:t>
                            </w:r>
                            <w:r>
                              <w:rPr>
                                <w:rFonts w:ascii="Arial Narrow" w:hAnsi="Arial Narrow"/>
                                <w:color w:val="FFFFFF"/>
                                <w:sz w:val="24"/>
                                <w:szCs w:val="24"/>
                              </w:rPr>
                              <w:br/>
                            </w:r>
                            <w:r w:rsidRPr="008A5D17">
                              <w:rPr>
                                <w:rFonts w:ascii="Arial Narrow" w:hAnsi="Arial Narrow"/>
                                <w:color w:val="FFFFFF"/>
                                <w:sz w:val="24"/>
                                <w:szCs w:val="24"/>
                              </w:rPr>
                              <w:t>and a hospital delivery)</w:t>
                            </w:r>
                          </w:p>
                          <w:p w14:paraId="1C6CCA33" w14:textId="77777777" w:rsidR="00A268F3" w:rsidRPr="006D3E86" w:rsidRDefault="00A268F3" w:rsidP="004C287D">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E53648" id="Text Box 61" o:spid="_x0000_s1029" type="#_x0000_t202" style="position:absolute;left:0;text-align:left;margin-left:.9pt;margin-top:.55pt;width:226.1pt;height:5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" fillcolor="#0775a8" strokecolor="#70afd9">
                <v:textbox inset=",2.16pt,,2.16pt">
                  <w:txbxContent>
                    <w:p w14:paraId="55BBB071" w14:textId="77777777" w:rsidR="00A268F3" w:rsidRPr="008A5D17" w:rsidRDefault="00A268F3"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Peg is Having a Baby</w:t>
                      </w:r>
                      <w:r w:rsidRPr="008A5D17">
                        <w:rPr>
                          <w:rFonts w:ascii="Arial Narrow" w:hAnsi="Arial Narrow"/>
                          <w:b/>
                          <w:color w:val="FFFFFF"/>
                          <w:sz w:val="24"/>
                          <w:szCs w:val="24"/>
                        </w:rPr>
                        <w:br/>
                      </w:r>
                      <w:r w:rsidRPr="008A5D17">
                        <w:rPr>
                          <w:rFonts w:ascii="Arial Narrow" w:hAnsi="Arial Narrow"/>
                          <w:color w:val="FFFFFF"/>
                          <w:sz w:val="24"/>
                          <w:szCs w:val="24"/>
                        </w:rPr>
                        <w:t xml:space="preserve">(9 months of in-network pre-natal care </w:t>
                      </w:r>
                      <w:r>
                        <w:rPr>
                          <w:rFonts w:ascii="Arial Narrow" w:hAnsi="Arial Narrow"/>
                          <w:color w:val="FFFFFF"/>
                          <w:sz w:val="24"/>
                          <w:szCs w:val="24"/>
                        </w:rPr>
                        <w:br/>
                      </w:r>
                      <w:r w:rsidRPr="008A5D17">
                        <w:rPr>
                          <w:rFonts w:ascii="Arial Narrow" w:hAnsi="Arial Narrow"/>
                          <w:color w:val="FFFFFF"/>
                          <w:sz w:val="24"/>
                          <w:szCs w:val="24"/>
                        </w:rPr>
                        <w:t>and a hospital delivery)</w:t>
                      </w:r>
                    </w:p>
                    <w:p w14:paraId="1C6CCA33" w14:textId="77777777" w:rsidR="00A268F3" w:rsidRPr="006D3E86" w:rsidRDefault="00A268F3" w:rsidP="004C287D">
                      <w:pPr>
                        <w:spacing w:after="0" w:line="240" w:lineRule="auto"/>
                        <w:rPr>
                          <w:rFonts w:ascii="Garamond" w:hAnsi="Garamond"/>
                          <w:sz w:val="24"/>
                        </w:rPr>
                      </w:pPr>
                    </w:p>
                  </w:txbxContent>
                </v:textbox>
              </v:shape>
            </w:pict>
          </mc:Fallback>
        </mc:AlternateContent>
      </w:r>
    </w:p>
    <w:p w14:paraId="12873A44" w14:textId="77777777" w:rsidR="004C287D" w:rsidRPr="000F2375" w:rsidRDefault="004C287D" w:rsidP="004C287D">
      <w:pPr>
        <w:pStyle w:val="Header"/>
        <w:spacing w:after="0" w:line="240" w:lineRule="auto"/>
        <w:ind w:left="270" w:right="-90" w:hanging="270"/>
        <w:rPr>
          <w:rFonts w:ascii="Arial Narrow" w:hAnsi="Arial Narrow"/>
          <w:color w:val="0775A8"/>
          <w:sz w:val="24"/>
        </w:rPr>
      </w:pPr>
    </w:p>
    <w:p w14:paraId="68D303F7" w14:textId="77777777" w:rsidR="004C287D" w:rsidRPr="000F2375" w:rsidRDefault="004C287D" w:rsidP="004C287D">
      <w:pPr>
        <w:pStyle w:val="Header"/>
        <w:spacing w:after="0" w:line="240" w:lineRule="auto"/>
        <w:ind w:left="270" w:right="-90" w:hanging="270"/>
        <w:rPr>
          <w:rFonts w:ascii="Arial Narrow" w:hAnsi="Arial Narrow"/>
          <w:color w:val="0775A8"/>
          <w:sz w:val="24"/>
        </w:rPr>
      </w:pPr>
    </w:p>
    <w:p w14:paraId="024BFC97" w14:textId="77777777" w:rsidR="004C287D" w:rsidRPr="000F2375" w:rsidRDefault="004C287D" w:rsidP="004C287D">
      <w:pPr>
        <w:pStyle w:val="Header"/>
        <w:spacing w:after="0" w:line="240" w:lineRule="auto"/>
        <w:ind w:left="270" w:right="-90" w:hanging="270"/>
        <w:rPr>
          <w:rFonts w:ascii="Arial Narrow" w:hAnsi="Arial Narrow"/>
          <w:color w:val="0775A8"/>
          <w:sz w:val="24"/>
        </w:rPr>
      </w:pPr>
    </w:p>
    <w:p w14:paraId="3825E8E0" w14:textId="77777777" w:rsidR="00C7679D" w:rsidRPr="00C105BC" w:rsidRDefault="00C7679D" w:rsidP="004C287D">
      <w:pPr>
        <w:pStyle w:val="Header"/>
        <w:spacing w:after="0" w:line="240" w:lineRule="auto"/>
        <w:ind w:right="-90"/>
        <w:rPr>
          <w:rFonts w:ascii="Arial Narrow" w:hAnsi="Arial Narrow" w:cs="Arial"/>
          <w:b/>
          <w:sz w:val="16"/>
          <w:szCs w:val="24"/>
        </w:rPr>
      </w:pPr>
    </w:p>
    <w:p w14:paraId="21639FD0" w14:textId="77777777" w:rsidR="000F2375" w:rsidRDefault="000F2375" w:rsidP="00A64010">
      <w:pPr>
        <w:pStyle w:val="Header"/>
        <w:tabs>
          <w:tab w:val="clear" w:pos="4680"/>
          <w:tab w:val="center" w:pos="4320"/>
        </w:tabs>
        <w:spacing w:after="0" w:line="240" w:lineRule="auto"/>
        <w:ind w:left="270" w:right="6"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Pr>
          <w:rFonts w:ascii="Arial Narrow" w:hAnsi="Arial Narrow" w:cs="Arial"/>
          <w:b/>
          <w:sz w:val="24"/>
          <w:szCs w:val="24"/>
        </w:rPr>
        <w:t xml:space="preserve">The </w:t>
      </w:r>
      <w:hyperlink r:id="rId117" w:anchor="plan" w:history="1">
        <w:r>
          <w:rPr>
            <w:rStyle w:val="Hyperlink"/>
            <w:rFonts w:ascii="Arial Narrow" w:hAnsi="Arial Narrow" w:cs="Arial"/>
            <w:b/>
            <w:sz w:val="24"/>
            <w:szCs w:val="24"/>
          </w:rPr>
          <w:t>plan’s</w:t>
        </w:r>
      </w:hyperlink>
      <w:r>
        <w:rPr>
          <w:rFonts w:ascii="Arial Narrow" w:hAnsi="Arial Narrow" w:cs="Arial"/>
          <w:b/>
          <w:sz w:val="24"/>
          <w:szCs w:val="24"/>
        </w:rPr>
        <w:t xml:space="preserve"> overall </w:t>
      </w:r>
      <w:hyperlink r:id="rId118" w:anchor="deductible" w:history="1">
        <w:r>
          <w:rPr>
            <w:rStyle w:val="Hyperlink"/>
            <w:rFonts w:ascii="Arial Narrow" w:hAnsi="Arial Narrow" w:cs="Arial"/>
            <w:b/>
            <w:sz w:val="24"/>
            <w:szCs w:val="24"/>
          </w:rPr>
          <w:t>deductible</w:t>
        </w:r>
      </w:hyperlink>
      <w:r w:rsidR="00C105BC" w:rsidRPr="00C105BC">
        <w:rPr>
          <w:rStyle w:val="Hyperlink"/>
          <w:rFonts w:ascii="Arial Narrow" w:hAnsi="Arial Narrow" w:cs="Arial"/>
          <w:b/>
          <w:sz w:val="24"/>
          <w:szCs w:val="24"/>
          <w:u w:val="none"/>
        </w:rPr>
        <w:tab/>
      </w:r>
      <w:r>
        <w:rPr>
          <w:rFonts w:ascii="Arial Narrow" w:hAnsi="Arial Narrow" w:cs="Arial"/>
          <w:b/>
          <w:sz w:val="24"/>
          <w:szCs w:val="24"/>
        </w:rPr>
        <w:t>$250</w:t>
      </w:r>
    </w:p>
    <w:p w14:paraId="05F6AF28" w14:textId="77777777" w:rsidR="000F2375" w:rsidRDefault="000F2375" w:rsidP="00A64010">
      <w:pPr>
        <w:pStyle w:val="Header"/>
        <w:tabs>
          <w:tab w:val="clear" w:pos="4680"/>
          <w:tab w:val="center" w:pos="4320"/>
        </w:tabs>
        <w:spacing w:after="0" w:line="240" w:lineRule="auto"/>
        <w:ind w:left="270" w:right="6"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hyperlink r:id="rId119" w:anchor="specialist" w:history="1">
        <w:r>
          <w:rPr>
            <w:rStyle w:val="Hyperlink"/>
            <w:rFonts w:ascii="Arial Narrow" w:hAnsi="Arial Narrow" w:cs="Arial"/>
            <w:b/>
            <w:sz w:val="24"/>
            <w:szCs w:val="24"/>
          </w:rPr>
          <w:t>Specialist</w:t>
        </w:r>
      </w:hyperlink>
      <w:r>
        <w:rPr>
          <w:rFonts w:ascii="Arial Narrow" w:hAnsi="Arial Narrow" w:cs="Arial"/>
          <w:b/>
          <w:color w:val="000000"/>
          <w:sz w:val="24"/>
          <w:szCs w:val="24"/>
        </w:rPr>
        <w:t xml:space="preserve"> </w:t>
      </w:r>
      <w:r>
        <w:rPr>
          <w:rFonts w:ascii="Arial Narrow" w:hAnsi="Arial Narrow" w:cs="Arial"/>
          <w:b/>
          <w:i/>
          <w:color w:val="000000"/>
          <w:sz w:val="24"/>
          <w:szCs w:val="24"/>
        </w:rPr>
        <w:t>[</w:t>
      </w:r>
      <w:r w:rsidRPr="00E06374">
        <w:rPr>
          <w:rFonts w:ascii="Arial Narrow" w:hAnsi="Arial Narrow" w:cs="Arial"/>
          <w:b/>
          <w:i/>
          <w:color w:val="000000"/>
          <w:sz w:val="24"/>
          <w:szCs w:val="24"/>
          <w:u w:val="single"/>
        </w:rPr>
        <w:t>cost sharing</w:t>
      </w:r>
      <w:r>
        <w:rPr>
          <w:rFonts w:ascii="Arial Narrow" w:hAnsi="Arial Narrow" w:cs="Arial"/>
          <w:b/>
          <w:i/>
          <w:color w:val="000000"/>
          <w:sz w:val="24"/>
          <w:szCs w:val="24"/>
        </w:rPr>
        <w:t>]</w:t>
      </w:r>
      <w:r w:rsidR="00C105BC">
        <w:rPr>
          <w:rFonts w:ascii="Arial Narrow" w:hAnsi="Arial Narrow" w:cs="Arial"/>
          <w:b/>
          <w:color w:val="000000"/>
          <w:sz w:val="24"/>
          <w:szCs w:val="24"/>
        </w:rPr>
        <w:tab/>
      </w:r>
      <w:r>
        <w:rPr>
          <w:rFonts w:ascii="Arial Narrow" w:hAnsi="Arial Narrow" w:cs="Arial"/>
          <w:b/>
          <w:color w:val="000000"/>
          <w:sz w:val="24"/>
          <w:szCs w:val="24"/>
        </w:rPr>
        <w:t>$20</w:t>
      </w:r>
    </w:p>
    <w:p w14:paraId="63AA34AC" w14:textId="77777777" w:rsidR="000F2375" w:rsidRDefault="000F2375" w:rsidP="00A64010">
      <w:pPr>
        <w:pStyle w:val="Header"/>
        <w:tabs>
          <w:tab w:val="clear" w:pos="4680"/>
          <w:tab w:val="center" w:pos="4320"/>
        </w:tabs>
        <w:spacing w:after="0" w:line="240" w:lineRule="auto"/>
        <w:ind w:right="6"/>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color w:val="C0E8FB"/>
          <w:sz w:val="24"/>
          <w:szCs w:val="24"/>
        </w:rPr>
        <w:t xml:space="preserve"> </w:t>
      </w:r>
      <w:r>
        <w:rPr>
          <w:rFonts w:ascii="Arial Narrow" w:hAnsi="Arial Narrow" w:cs="Arial"/>
          <w:b/>
          <w:color w:val="000000"/>
          <w:sz w:val="24"/>
          <w:szCs w:val="24"/>
        </w:rPr>
        <w:t xml:space="preserve">Hospital (facility) </w:t>
      </w:r>
      <w:r>
        <w:rPr>
          <w:rFonts w:ascii="Arial Narrow" w:hAnsi="Arial Narrow" w:cs="Arial"/>
          <w:b/>
          <w:i/>
          <w:color w:val="000000"/>
          <w:sz w:val="24"/>
          <w:szCs w:val="24"/>
        </w:rPr>
        <w:t>[</w:t>
      </w:r>
      <w:r w:rsidRPr="00E06374">
        <w:rPr>
          <w:rFonts w:ascii="Arial Narrow" w:hAnsi="Arial Narrow" w:cs="Arial"/>
          <w:b/>
          <w:i/>
          <w:color w:val="000000"/>
          <w:sz w:val="24"/>
          <w:szCs w:val="24"/>
          <w:u w:val="single"/>
        </w:rPr>
        <w:t>cost sharing</w:t>
      </w:r>
      <w:r>
        <w:rPr>
          <w:rFonts w:ascii="Arial Narrow" w:hAnsi="Arial Narrow" w:cs="Arial"/>
          <w:b/>
          <w:i/>
          <w:color w:val="000000"/>
          <w:sz w:val="24"/>
          <w:szCs w:val="24"/>
        </w:rPr>
        <w:t>]</w:t>
      </w:r>
      <w:r w:rsidR="00C105BC">
        <w:rPr>
          <w:rFonts w:ascii="Arial Narrow" w:hAnsi="Arial Narrow" w:cs="Arial"/>
          <w:b/>
          <w:i/>
          <w:color w:val="000000"/>
          <w:sz w:val="24"/>
          <w:szCs w:val="24"/>
        </w:rPr>
        <w:tab/>
      </w:r>
      <w:r>
        <w:rPr>
          <w:rFonts w:ascii="Arial Narrow" w:hAnsi="Arial Narrow" w:cs="Arial"/>
          <w:b/>
          <w:color w:val="000000"/>
          <w:sz w:val="24"/>
          <w:szCs w:val="24"/>
        </w:rPr>
        <w:t>20%</w:t>
      </w:r>
    </w:p>
    <w:p w14:paraId="13B38B98" w14:textId="77777777" w:rsidR="000F2375" w:rsidRDefault="000F2375" w:rsidP="00A64010">
      <w:pPr>
        <w:pStyle w:val="Header"/>
        <w:tabs>
          <w:tab w:val="clear" w:pos="4680"/>
          <w:tab w:val="center" w:pos="4320"/>
        </w:tabs>
        <w:spacing w:after="0" w:line="240" w:lineRule="auto"/>
        <w:ind w:left="270" w:right="6"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Pr>
          <w:rFonts w:ascii="Arial Narrow" w:hAnsi="Arial Narrow" w:cs="Arial"/>
          <w:b/>
          <w:sz w:val="24"/>
          <w:szCs w:val="24"/>
        </w:rPr>
        <w:t>Other</w:t>
      </w:r>
      <w:r>
        <w:rPr>
          <w:rFonts w:ascii="Arial Narrow" w:hAnsi="Arial Narrow" w:cs="Arial"/>
          <w:sz w:val="24"/>
          <w:szCs w:val="24"/>
        </w:rPr>
        <w:t xml:space="preserve"> </w:t>
      </w:r>
      <w:r>
        <w:rPr>
          <w:rFonts w:ascii="Arial Narrow" w:hAnsi="Arial Narrow" w:cs="Arial"/>
          <w:b/>
          <w:i/>
          <w:color w:val="000000"/>
          <w:sz w:val="24"/>
          <w:szCs w:val="24"/>
        </w:rPr>
        <w:t>[</w:t>
      </w:r>
      <w:r w:rsidRPr="00E06374">
        <w:rPr>
          <w:rFonts w:ascii="Arial Narrow" w:hAnsi="Arial Narrow" w:cs="Arial"/>
          <w:b/>
          <w:i/>
          <w:color w:val="000000"/>
          <w:sz w:val="24"/>
          <w:szCs w:val="24"/>
          <w:u w:val="single"/>
        </w:rPr>
        <w:t>cost sharing</w:t>
      </w:r>
      <w:r>
        <w:rPr>
          <w:rFonts w:ascii="Arial Narrow" w:hAnsi="Arial Narrow" w:cs="Arial"/>
          <w:b/>
          <w:i/>
          <w:color w:val="000000"/>
          <w:sz w:val="24"/>
          <w:szCs w:val="24"/>
        </w:rPr>
        <w:t>]</w:t>
      </w:r>
      <w:r w:rsidR="00C105BC">
        <w:rPr>
          <w:rFonts w:ascii="Arial Narrow" w:hAnsi="Arial Narrow" w:cs="Arial"/>
          <w:b/>
          <w:sz w:val="24"/>
          <w:szCs w:val="24"/>
        </w:rPr>
        <w:tab/>
      </w:r>
      <w:r>
        <w:rPr>
          <w:rFonts w:ascii="Arial Narrow" w:hAnsi="Arial Narrow" w:cs="Arial"/>
          <w:b/>
          <w:sz w:val="24"/>
          <w:szCs w:val="24"/>
        </w:rPr>
        <w:t>20%</w:t>
      </w:r>
    </w:p>
    <w:p w14:paraId="69FF0947" w14:textId="77777777" w:rsidR="00C7679D" w:rsidRPr="00C105BC" w:rsidRDefault="00C7679D" w:rsidP="000B48A9">
      <w:pPr>
        <w:pStyle w:val="Header"/>
        <w:tabs>
          <w:tab w:val="clear" w:pos="4680"/>
          <w:tab w:val="center" w:pos="4410"/>
        </w:tabs>
        <w:spacing w:after="0" w:line="240" w:lineRule="auto"/>
        <w:ind w:right="150"/>
        <w:rPr>
          <w:rFonts w:ascii="Arial Narrow" w:hAnsi="Arial Narrow" w:cs="Arial"/>
          <w:b/>
          <w:sz w:val="16"/>
          <w:szCs w:val="24"/>
        </w:rPr>
      </w:pPr>
    </w:p>
    <w:p w14:paraId="7813D86F" w14:textId="77777777" w:rsidR="004C287D" w:rsidRPr="000F2375" w:rsidRDefault="004C287D" w:rsidP="004C287D">
      <w:pPr>
        <w:pStyle w:val="Header"/>
        <w:spacing w:after="0" w:line="240" w:lineRule="auto"/>
        <w:rPr>
          <w:rFonts w:ascii="Arial Narrow" w:hAnsi="Arial Narrow" w:cs="Arial"/>
          <w:b/>
          <w:sz w:val="24"/>
          <w:szCs w:val="24"/>
        </w:rPr>
      </w:pPr>
      <w:r w:rsidRPr="000F2375">
        <w:rPr>
          <w:rFonts w:ascii="Arial Narrow" w:hAnsi="Arial Narrow" w:cs="Arial"/>
          <w:b/>
          <w:sz w:val="24"/>
          <w:szCs w:val="24"/>
        </w:rPr>
        <w:t xml:space="preserve">This EXAMPLE event includes services like: </w:t>
      </w:r>
    </w:p>
    <w:p w14:paraId="2C630CE4" w14:textId="77777777" w:rsidR="004C287D" w:rsidRPr="000F2375" w:rsidRDefault="004C287D" w:rsidP="004C287D">
      <w:pPr>
        <w:pStyle w:val="Header"/>
        <w:spacing w:after="0" w:line="240" w:lineRule="auto"/>
        <w:rPr>
          <w:rFonts w:ascii="Arial Narrow" w:hAnsi="Arial Narrow" w:cs="Arial"/>
          <w:sz w:val="24"/>
          <w:szCs w:val="24"/>
        </w:rPr>
      </w:pPr>
      <w:r w:rsidRPr="000F2375">
        <w:rPr>
          <w:rFonts w:ascii="Arial Narrow" w:hAnsi="Arial Narrow" w:cs="Arial"/>
          <w:sz w:val="24"/>
          <w:szCs w:val="24"/>
        </w:rPr>
        <w:t>Specialist office visits (</w:t>
      </w:r>
      <w:r w:rsidRPr="000F2375">
        <w:rPr>
          <w:rFonts w:ascii="Arial Narrow" w:hAnsi="Arial Narrow" w:cs="Arial"/>
          <w:i/>
          <w:sz w:val="24"/>
          <w:szCs w:val="24"/>
        </w:rPr>
        <w:t>prenatal care)</w:t>
      </w:r>
    </w:p>
    <w:p w14:paraId="6EF25653" w14:textId="77777777" w:rsidR="004C287D" w:rsidRPr="000F2375" w:rsidRDefault="004C287D" w:rsidP="004C287D">
      <w:pPr>
        <w:pStyle w:val="Header"/>
        <w:spacing w:after="0" w:line="240" w:lineRule="auto"/>
        <w:rPr>
          <w:rFonts w:ascii="Arial Narrow" w:hAnsi="Arial Narrow" w:cs="Arial"/>
          <w:sz w:val="24"/>
          <w:szCs w:val="24"/>
        </w:rPr>
      </w:pPr>
      <w:r w:rsidRPr="000F2375">
        <w:rPr>
          <w:rFonts w:ascii="Arial Narrow" w:hAnsi="Arial Narrow" w:cs="Arial"/>
          <w:sz w:val="24"/>
          <w:szCs w:val="24"/>
        </w:rPr>
        <w:t>Childbirth/Delivery Professional Services</w:t>
      </w:r>
    </w:p>
    <w:p w14:paraId="61E6A3A3" w14:textId="77777777" w:rsidR="004C287D" w:rsidRPr="000F2375" w:rsidRDefault="004C287D" w:rsidP="004C287D">
      <w:pPr>
        <w:pStyle w:val="Header"/>
        <w:spacing w:after="0" w:line="240" w:lineRule="auto"/>
        <w:rPr>
          <w:rFonts w:ascii="Arial Narrow" w:hAnsi="Arial Narrow" w:cs="Arial"/>
          <w:sz w:val="24"/>
          <w:szCs w:val="24"/>
        </w:rPr>
      </w:pPr>
      <w:r w:rsidRPr="000F2375">
        <w:rPr>
          <w:rFonts w:ascii="Arial Narrow" w:hAnsi="Arial Narrow" w:cs="Arial"/>
          <w:sz w:val="24"/>
          <w:szCs w:val="24"/>
        </w:rPr>
        <w:t>Childbirth/Delivery Facility Services</w:t>
      </w:r>
    </w:p>
    <w:p w14:paraId="68209D39" w14:textId="77777777" w:rsidR="004C287D" w:rsidRPr="000F2375" w:rsidRDefault="004C287D" w:rsidP="004C287D">
      <w:pPr>
        <w:pStyle w:val="Header"/>
        <w:spacing w:after="0" w:line="240" w:lineRule="auto"/>
        <w:rPr>
          <w:rFonts w:ascii="Arial Narrow" w:hAnsi="Arial Narrow" w:cs="Arial"/>
          <w:i/>
          <w:sz w:val="24"/>
          <w:szCs w:val="24"/>
        </w:rPr>
      </w:pPr>
      <w:r w:rsidRPr="000F2375">
        <w:rPr>
          <w:rFonts w:ascii="Arial Narrow" w:hAnsi="Arial Narrow" w:cs="Arial"/>
          <w:sz w:val="24"/>
          <w:szCs w:val="24"/>
        </w:rPr>
        <w:t>Diagnostic tests (</w:t>
      </w:r>
      <w:r w:rsidRPr="000F2375">
        <w:rPr>
          <w:rFonts w:ascii="Arial Narrow" w:hAnsi="Arial Narrow" w:cs="Arial"/>
          <w:i/>
          <w:sz w:val="24"/>
          <w:szCs w:val="24"/>
        </w:rPr>
        <w:t>ultrasounds and blood work)</w:t>
      </w:r>
    </w:p>
    <w:p w14:paraId="463C7AF5" w14:textId="77777777" w:rsidR="004C287D" w:rsidRPr="000F2375" w:rsidRDefault="004C287D" w:rsidP="004C287D">
      <w:pPr>
        <w:pStyle w:val="Header"/>
        <w:spacing w:after="0" w:line="240" w:lineRule="auto"/>
        <w:rPr>
          <w:rFonts w:ascii="Arial Narrow" w:hAnsi="Arial Narrow" w:cs="Arial"/>
          <w:i/>
          <w:sz w:val="24"/>
          <w:szCs w:val="24"/>
        </w:rPr>
      </w:pPr>
      <w:r w:rsidRPr="000F2375">
        <w:rPr>
          <w:rFonts w:ascii="Arial Narrow" w:hAnsi="Arial Narrow" w:cs="Arial"/>
          <w:sz w:val="24"/>
          <w:szCs w:val="24"/>
        </w:rPr>
        <w:t xml:space="preserve">Specialist visit </w:t>
      </w:r>
      <w:r w:rsidR="00490F02">
        <w:rPr>
          <w:rFonts w:ascii="Arial Narrow" w:hAnsi="Arial Narrow" w:cs="Arial"/>
          <w:i/>
          <w:sz w:val="24"/>
          <w:szCs w:val="24"/>
        </w:rPr>
        <w:t>(anesthesia)</w:t>
      </w:r>
    </w:p>
    <w:p w14:paraId="1945EE62" w14:textId="77777777" w:rsidR="000F2375" w:rsidRPr="00C105BC" w:rsidRDefault="000F2375" w:rsidP="000F2375">
      <w:pPr>
        <w:pStyle w:val="Header"/>
        <w:spacing w:after="0" w:line="240" w:lineRule="auto"/>
        <w:rPr>
          <w:rFonts w:ascii="Arial Narrow" w:hAnsi="Arial Narrow" w:cs="Arial"/>
          <w:i/>
          <w:sz w:val="16"/>
          <w:szCs w:val="24"/>
        </w:rPr>
      </w:pPr>
    </w:p>
    <w:tbl>
      <w:tblPr>
        <w:tblW w:w="459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00"/>
        <w:gridCol w:w="990"/>
      </w:tblGrid>
      <w:tr w:rsidR="000F2375" w14:paraId="01B3A90D" w14:textId="77777777" w:rsidTr="00A64010">
        <w:trPr>
          <w:trHeight w:val="300"/>
        </w:trPr>
        <w:tc>
          <w:tcPr>
            <w:tcW w:w="3600" w:type="dxa"/>
            <w:tcBorders>
              <w:top w:val="single" w:sz="4" w:space="0" w:color="70AFD9"/>
              <w:left w:val="nil"/>
              <w:bottom w:val="single" w:sz="4" w:space="0" w:color="70AFD9"/>
              <w:right w:val="single" w:sz="4" w:space="0" w:color="70AFD9"/>
            </w:tcBorders>
            <w:shd w:val="clear" w:color="auto" w:fill="C0E8FB"/>
            <w:noWrap/>
            <w:vAlign w:val="center"/>
            <w:hideMark/>
          </w:tcPr>
          <w:p w14:paraId="2AD6F63A" w14:textId="77777777" w:rsidR="000F2375" w:rsidRDefault="000F2375">
            <w:pPr>
              <w:spacing w:after="0" w:line="240" w:lineRule="auto"/>
              <w:rPr>
                <w:rFonts w:ascii="Arial Narrow" w:hAnsi="Arial Narrow"/>
                <w:b/>
                <w:color w:val="000000"/>
                <w:sz w:val="24"/>
                <w:szCs w:val="24"/>
              </w:rPr>
            </w:pPr>
            <w:r>
              <w:rPr>
                <w:rFonts w:ascii="Arial Narrow" w:hAnsi="Arial Narrow"/>
                <w:b/>
                <w:color w:val="000000"/>
                <w:sz w:val="24"/>
                <w:szCs w:val="24"/>
              </w:rPr>
              <w:t>Total Example Cost</w:t>
            </w:r>
          </w:p>
        </w:tc>
        <w:tc>
          <w:tcPr>
            <w:tcW w:w="990" w:type="dxa"/>
            <w:tcBorders>
              <w:top w:val="single" w:sz="4" w:space="0" w:color="70AFD9"/>
              <w:left w:val="single" w:sz="4" w:space="0" w:color="70AFD9"/>
              <w:bottom w:val="single" w:sz="4" w:space="0" w:color="70AFD9"/>
              <w:right w:val="nil"/>
            </w:tcBorders>
            <w:shd w:val="clear" w:color="auto" w:fill="C0E8FB"/>
            <w:vAlign w:val="center"/>
            <w:hideMark/>
          </w:tcPr>
          <w:p w14:paraId="13B0D3A2" w14:textId="1ECF6CF6" w:rsidR="000F2375" w:rsidRDefault="000F2375">
            <w:pPr>
              <w:spacing w:after="0" w:line="240" w:lineRule="auto"/>
              <w:jc w:val="right"/>
              <w:rPr>
                <w:rFonts w:ascii="Arial Narrow" w:hAnsi="Arial Narrow"/>
                <w:b/>
                <w:color w:val="000000"/>
                <w:sz w:val="24"/>
                <w:szCs w:val="24"/>
              </w:rPr>
            </w:pPr>
            <w:r>
              <w:rPr>
                <w:rFonts w:ascii="Arial Narrow" w:hAnsi="Arial Narrow"/>
                <w:b/>
                <w:color w:val="000000"/>
                <w:sz w:val="24"/>
                <w:szCs w:val="24"/>
              </w:rPr>
              <w:t>$12,</w:t>
            </w:r>
            <w:r w:rsidR="00B22E15">
              <w:rPr>
                <w:rFonts w:ascii="Arial Narrow" w:hAnsi="Arial Narrow"/>
                <w:b/>
                <w:color w:val="000000"/>
                <w:sz w:val="24"/>
                <w:szCs w:val="24"/>
              </w:rPr>
              <w:t>7</w:t>
            </w:r>
            <w:r>
              <w:rPr>
                <w:rFonts w:ascii="Arial Narrow" w:hAnsi="Arial Narrow"/>
                <w:b/>
                <w:color w:val="000000"/>
                <w:sz w:val="24"/>
                <w:szCs w:val="24"/>
              </w:rPr>
              <w:t>00</w:t>
            </w:r>
          </w:p>
        </w:tc>
      </w:tr>
    </w:tbl>
    <w:p w14:paraId="6468F7DD" w14:textId="77777777" w:rsidR="000F2375" w:rsidRPr="00C105BC" w:rsidRDefault="000F2375" w:rsidP="000F2375">
      <w:pPr>
        <w:spacing w:after="0" w:line="240" w:lineRule="auto"/>
        <w:rPr>
          <w:rFonts w:ascii="Arial Narrow" w:hAnsi="Arial Narrow" w:cs="Courier New"/>
          <w:color w:val="000000"/>
          <w:sz w:val="14"/>
        </w:rPr>
      </w:pPr>
    </w:p>
    <w:p w14:paraId="29F9D692" w14:textId="77777777" w:rsidR="000F2375" w:rsidRDefault="000F2375" w:rsidP="000F2375">
      <w:pPr>
        <w:pStyle w:val="Header"/>
        <w:spacing w:after="0" w:line="240" w:lineRule="auto"/>
        <w:rPr>
          <w:rFonts w:ascii="Arial Narrow" w:hAnsi="Arial Narrow" w:cs="Arial"/>
          <w:b/>
          <w:color w:val="000000"/>
          <w:sz w:val="24"/>
          <w:szCs w:val="24"/>
        </w:rPr>
      </w:pPr>
      <w:r>
        <w:rPr>
          <w:rFonts w:ascii="Arial Narrow" w:hAnsi="Arial Narrow" w:cs="Arial"/>
          <w:b/>
          <w:color w:val="000000"/>
          <w:sz w:val="24"/>
          <w:szCs w:val="24"/>
        </w:rPr>
        <w:t>In this example, Peg would pay:</w:t>
      </w:r>
    </w:p>
    <w:tbl>
      <w:tblPr>
        <w:tblW w:w="459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00"/>
        <w:gridCol w:w="990"/>
      </w:tblGrid>
      <w:tr w:rsidR="000F2375" w14:paraId="2C8CEF95" w14:textId="77777777" w:rsidTr="00A64010">
        <w:trPr>
          <w:trHeight w:val="300"/>
        </w:trPr>
        <w:tc>
          <w:tcPr>
            <w:tcW w:w="4590" w:type="dxa"/>
            <w:gridSpan w:val="2"/>
            <w:tcBorders>
              <w:top w:val="single" w:sz="4" w:space="0" w:color="70AFD9"/>
              <w:left w:val="nil"/>
              <w:bottom w:val="single" w:sz="4" w:space="0" w:color="70AFD9"/>
              <w:right w:val="nil"/>
            </w:tcBorders>
            <w:shd w:val="clear" w:color="auto" w:fill="DEEAF6"/>
            <w:noWrap/>
            <w:vAlign w:val="center"/>
            <w:hideMark/>
          </w:tcPr>
          <w:p w14:paraId="70A95E20" w14:textId="77777777" w:rsidR="000F2375" w:rsidRDefault="000F2375">
            <w:pPr>
              <w:spacing w:after="0" w:line="240" w:lineRule="auto"/>
              <w:jc w:val="center"/>
              <w:rPr>
                <w:rFonts w:ascii="Arial Narrow" w:hAnsi="Arial Narrow"/>
                <w:color w:val="000000"/>
                <w:sz w:val="24"/>
                <w:szCs w:val="24"/>
              </w:rPr>
            </w:pPr>
            <w:r>
              <w:rPr>
                <w:rFonts w:ascii="Arial Narrow" w:hAnsi="Arial Narrow"/>
                <w:i/>
                <w:color w:val="000000"/>
                <w:sz w:val="24"/>
                <w:szCs w:val="24"/>
              </w:rPr>
              <w:t>Cost Sharing</w:t>
            </w:r>
          </w:p>
        </w:tc>
      </w:tr>
      <w:tr w:rsidR="000F2375" w14:paraId="1EEC988D" w14:textId="77777777" w:rsidTr="00A64010">
        <w:trPr>
          <w:trHeight w:val="300"/>
        </w:trPr>
        <w:tc>
          <w:tcPr>
            <w:tcW w:w="3600" w:type="dxa"/>
            <w:tcBorders>
              <w:top w:val="single" w:sz="4" w:space="0" w:color="70AFD9"/>
              <w:left w:val="nil"/>
              <w:bottom w:val="single" w:sz="4" w:space="0" w:color="70AFD9"/>
              <w:right w:val="single" w:sz="4" w:space="0" w:color="70AFD9"/>
            </w:tcBorders>
            <w:noWrap/>
            <w:vAlign w:val="center"/>
            <w:hideMark/>
          </w:tcPr>
          <w:p w14:paraId="35CFE7A5" w14:textId="77777777" w:rsidR="000F2375" w:rsidRDefault="000F2375">
            <w:pPr>
              <w:spacing w:after="0" w:line="240" w:lineRule="auto"/>
              <w:rPr>
                <w:rFonts w:ascii="Arial Narrow" w:hAnsi="Arial Narrow"/>
                <w:color w:val="000000"/>
                <w:sz w:val="24"/>
                <w:szCs w:val="24"/>
              </w:rPr>
            </w:pPr>
            <w:r>
              <w:rPr>
                <w:rFonts w:ascii="Arial Narrow" w:hAnsi="Arial Narrow"/>
                <w:color w:val="000000"/>
                <w:sz w:val="24"/>
                <w:szCs w:val="24"/>
              </w:rPr>
              <w:t>Deductibles</w:t>
            </w:r>
          </w:p>
        </w:tc>
        <w:tc>
          <w:tcPr>
            <w:tcW w:w="990" w:type="dxa"/>
            <w:tcBorders>
              <w:top w:val="single" w:sz="4" w:space="0" w:color="70AFD9"/>
              <w:left w:val="single" w:sz="4" w:space="0" w:color="70AFD9"/>
              <w:bottom w:val="single" w:sz="4" w:space="0" w:color="70AFD9"/>
              <w:right w:val="nil"/>
            </w:tcBorders>
            <w:vAlign w:val="center"/>
            <w:hideMark/>
          </w:tcPr>
          <w:p w14:paraId="03F6677B" w14:textId="77777777" w:rsidR="000F2375" w:rsidRDefault="000F2375">
            <w:pPr>
              <w:spacing w:after="0" w:line="240" w:lineRule="auto"/>
              <w:jc w:val="right"/>
              <w:rPr>
                <w:rFonts w:ascii="Arial Narrow" w:hAnsi="Arial Narrow"/>
                <w:color w:val="000000"/>
                <w:sz w:val="24"/>
                <w:szCs w:val="24"/>
              </w:rPr>
            </w:pPr>
            <w:r>
              <w:rPr>
                <w:rFonts w:ascii="Arial Narrow" w:hAnsi="Arial Narrow"/>
                <w:color w:val="000000"/>
                <w:sz w:val="24"/>
                <w:szCs w:val="24"/>
              </w:rPr>
              <w:t>$250</w:t>
            </w:r>
          </w:p>
        </w:tc>
      </w:tr>
      <w:tr w:rsidR="000F2375" w14:paraId="792EA44B" w14:textId="77777777" w:rsidTr="00A64010">
        <w:trPr>
          <w:trHeight w:val="300"/>
        </w:trPr>
        <w:tc>
          <w:tcPr>
            <w:tcW w:w="3600" w:type="dxa"/>
            <w:tcBorders>
              <w:top w:val="single" w:sz="4" w:space="0" w:color="70AFD9"/>
              <w:left w:val="nil"/>
              <w:bottom w:val="single" w:sz="4" w:space="0" w:color="70AFD9"/>
              <w:right w:val="single" w:sz="4" w:space="0" w:color="70AFD9"/>
            </w:tcBorders>
            <w:noWrap/>
            <w:vAlign w:val="center"/>
            <w:hideMark/>
          </w:tcPr>
          <w:p w14:paraId="75A51BE8" w14:textId="77777777" w:rsidR="000F2375" w:rsidRDefault="000F2375">
            <w:pPr>
              <w:spacing w:after="0" w:line="240" w:lineRule="auto"/>
              <w:rPr>
                <w:rFonts w:ascii="Arial Narrow" w:hAnsi="Arial Narrow"/>
                <w:color w:val="000000"/>
                <w:sz w:val="24"/>
                <w:szCs w:val="24"/>
              </w:rPr>
            </w:pPr>
            <w:r>
              <w:rPr>
                <w:rFonts w:ascii="Arial Narrow" w:hAnsi="Arial Narrow"/>
                <w:color w:val="000000"/>
                <w:sz w:val="24"/>
                <w:szCs w:val="24"/>
              </w:rPr>
              <w:t>Copayments</w:t>
            </w:r>
          </w:p>
        </w:tc>
        <w:tc>
          <w:tcPr>
            <w:tcW w:w="990" w:type="dxa"/>
            <w:tcBorders>
              <w:top w:val="single" w:sz="4" w:space="0" w:color="70AFD9"/>
              <w:left w:val="single" w:sz="4" w:space="0" w:color="70AFD9"/>
              <w:bottom w:val="single" w:sz="4" w:space="0" w:color="70AFD9"/>
              <w:right w:val="nil"/>
            </w:tcBorders>
            <w:vAlign w:val="center"/>
            <w:hideMark/>
          </w:tcPr>
          <w:p w14:paraId="5A2C8672" w14:textId="4308DF65" w:rsidR="000F2375" w:rsidRDefault="000F2375" w:rsidP="00185B8D">
            <w:pPr>
              <w:spacing w:after="0" w:line="240" w:lineRule="auto"/>
              <w:jc w:val="right"/>
              <w:rPr>
                <w:rFonts w:ascii="Arial Narrow" w:hAnsi="Arial Narrow"/>
                <w:color w:val="000000"/>
                <w:sz w:val="24"/>
                <w:szCs w:val="24"/>
              </w:rPr>
            </w:pPr>
            <w:r>
              <w:rPr>
                <w:rFonts w:ascii="Arial Narrow" w:hAnsi="Arial Narrow"/>
                <w:color w:val="000000"/>
                <w:sz w:val="24"/>
                <w:szCs w:val="24"/>
              </w:rPr>
              <w:t>$</w:t>
            </w:r>
            <w:r w:rsidR="00B22E15">
              <w:rPr>
                <w:rFonts w:ascii="Arial Narrow" w:hAnsi="Arial Narrow"/>
                <w:color w:val="000000"/>
                <w:sz w:val="24"/>
                <w:szCs w:val="24"/>
              </w:rPr>
              <w:t>1</w:t>
            </w:r>
            <w:r>
              <w:rPr>
                <w:rFonts w:ascii="Arial Narrow" w:hAnsi="Arial Narrow"/>
                <w:color w:val="000000"/>
                <w:sz w:val="24"/>
                <w:szCs w:val="24"/>
              </w:rPr>
              <w:t>0</w:t>
            </w:r>
          </w:p>
        </w:tc>
      </w:tr>
      <w:tr w:rsidR="000F2375" w14:paraId="7D8988ED" w14:textId="77777777" w:rsidTr="00A64010">
        <w:trPr>
          <w:trHeight w:val="300"/>
        </w:trPr>
        <w:tc>
          <w:tcPr>
            <w:tcW w:w="3600" w:type="dxa"/>
            <w:tcBorders>
              <w:top w:val="single" w:sz="4" w:space="0" w:color="70AFD9"/>
              <w:left w:val="nil"/>
              <w:bottom w:val="single" w:sz="4" w:space="0" w:color="70AFD9"/>
              <w:right w:val="single" w:sz="4" w:space="0" w:color="70AFD9"/>
            </w:tcBorders>
            <w:noWrap/>
            <w:vAlign w:val="center"/>
            <w:hideMark/>
          </w:tcPr>
          <w:p w14:paraId="0D61CC22" w14:textId="77777777" w:rsidR="000F2375" w:rsidRDefault="000F2375">
            <w:pPr>
              <w:spacing w:after="0" w:line="240" w:lineRule="auto"/>
              <w:rPr>
                <w:rFonts w:ascii="Arial Narrow" w:hAnsi="Arial Narrow"/>
                <w:color w:val="000000"/>
                <w:sz w:val="24"/>
                <w:szCs w:val="24"/>
              </w:rPr>
            </w:pPr>
            <w:r>
              <w:rPr>
                <w:rFonts w:ascii="Arial Narrow" w:hAnsi="Arial Narrow"/>
                <w:color w:val="000000"/>
                <w:sz w:val="24"/>
                <w:szCs w:val="24"/>
              </w:rPr>
              <w:t>Coinsurance</w:t>
            </w:r>
          </w:p>
        </w:tc>
        <w:tc>
          <w:tcPr>
            <w:tcW w:w="990" w:type="dxa"/>
            <w:tcBorders>
              <w:top w:val="single" w:sz="4" w:space="0" w:color="70AFD9"/>
              <w:left w:val="single" w:sz="4" w:space="0" w:color="70AFD9"/>
              <w:bottom w:val="single" w:sz="4" w:space="0" w:color="70AFD9"/>
              <w:right w:val="nil"/>
            </w:tcBorders>
            <w:vAlign w:val="center"/>
            <w:hideMark/>
          </w:tcPr>
          <w:p w14:paraId="7BE0E3A1" w14:textId="3BA5A69A" w:rsidR="000F2375" w:rsidRDefault="000F2375" w:rsidP="00A268F3">
            <w:pPr>
              <w:spacing w:after="0" w:line="240" w:lineRule="auto"/>
              <w:jc w:val="right"/>
              <w:rPr>
                <w:rFonts w:ascii="Arial Narrow" w:hAnsi="Arial Narrow"/>
                <w:color w:val="000000"/>
                <w:sz w:val="24"/>
                <w:szCs w:val="24"/>
              </w:rPr>
            </w:pPr>
            <w:r>
              <w:rPr>
                <w:rFonts w:ascii="Arial Narrow" w:hAnsi="Arial Narrow"/>
                <w:color w:val="000000"/>
                <w:sz w:val="24"/>
                <w:szCs w:val="24"/>
              </w:rPr>
              <w:t>$</w:t>
            </w:r>
            <w:r w:rsidR="00A268F3">
              <w:rPr>
                <w:rFonts w:ascii="Arial Narrow" w:hAnsi="Arial Narrow"/>
                <w:color w:val="000000"/>
                <w:sz w:val="24"/>
                <w:szCs w:val="24"/>
              </w:rPr>
              <w:t>2,</w:t>
            </w:r>
            <w:r w:rsidR="00B22E15">
              <w:rPr>
                <w:rFonts w:ascii="Arial Narrow" w:hAnsi="Arial Narrow"/>
                <w:color w:val="000000"/>
                <w:sz w:val="24"/>
                <w:szCs w:val="24"/>
              </w:rPr>
              <w:t>50</w:t>
            </w:r>
            <w:r w:rsidR="00A268F3">
              <w:rPr>
                <w:rFonts w:ascii="Arial Narrow" w:hAnsi="Arial Narrow"/>
                <w:color w:val="000000"/>
                <w:sz w:val="24"/>
                <w:szCs w:val="24"/>
              </w:rPr>
              <w:t>0</w:t>
            </w:r>
          </w:p>
        </w:tc>
      </w:tr>
      <w:tr w:rsidR="000F2375" w14:paraId="41BF9734" w14:textId="77777777" w:rsidTr="00A64010">
        <w:trPr>
          <w:trHeight w:val="300"/>
        </w:trPr>
        <w:tc>
          <w:tcPr>
            <w:tcW w:w="4590" w:type="dxa"/>
            <w:gridSpan w:val="2"/>
            <w:tcBorders>
              <w:top w:val="single" w:sz="4" w:space="0" w:color="70AFD9"/>
              <w:left w:val="nil"/>
              <w:bottom w:val="single" w:sz="4" w:space="0" w:color="70AFD9"/>
              <w:right w:val="nil"/>
            </w:tcBorders>
            <w:shd w:val="clear" w:color="auto" w:fill="DEEAF6"/>
            <w:noWrap/>
            <w:vAlign w:val="center"/>
            <w:hideMark/>
          </w:tcPr>
          <w:p w14:paraId="2056EC9A" w14:textId="77777777" w:rsidR="000F2375" w:rsidRDefault="000F2375">
            <w:pPr>
              <w:spacing w:after="0" w:line="240" w:lineRule="auto"/>
              <w:jc w:val="center"/>
              <w:rPr>
                <w:rFonts w:ascii="Arial Narrow" w:hAnsi="Arial Narrow"/>
                <w:color w:val="000000"/>
                <w:sz w:val="24"/>
                <w:szCs w:val="24"/>
              </w:rPr>
            </w:pPr>
            <w:r>
              <w:rPr>
                <w:rFonts w:ascii="Arial Narrow" w:hAnsi="Arial Narrow"/>
                <w:i/>
                <w:color w:val="000000"/>
                <w:sz w:val="24"/>
                <w:szCs w:val="24"/>
              </w:rPr>
              <w:t>What isn’t covered</w:t>
            </w:r>
          </w:p>
        </w:tc>
      </w:tr>
      <w:tr w:rsidR="000F2375" w14:paraId="064DE252" w14:textId="77777777" w:rsidTr="00A64010">
        <w:trPr>
          <w:trHeight w:val="300"/>
        </w:trPr>
        <w:tc>
          <w:tcPr>
            <w:tcW w:w="3600" w:type="dxa"/>
            <w:tcBorders>
              <w:top w:val="single" w:sz="4" w:space="0" w:color="70AFD9"/>
              <w:left w:val="nil"/>
              <w:bottom w:val="single" w:sz="4" w:space="0" w:color="70AFD9"/>
              <w:right w:val="single" w:sz="4" w:space="0" w:color="70AFD9"/>
            </w:tcBorders>
            <w:noWrap/>
            <w:vAlign w:val="center"/>
            <w:hideMark/>
          </w:tcPr>
          <w:p w14:paraId="6E1875C3" w14:textId="77777777" w:rsidR="000F2375" w:rsidRDefault="000F2375">
            <w:pPr>
              <w:spacing w:after="0" w:line="240" w:lineRule="auto"/>
              <w:rPr>
                <w:rFonts w:ascii="Arial Narrow" w:hAnsi="Arial Narrow"/>
                <w:color w:val="000000"/>
                <w:sz w:val="24"/>
                <w:szCs w:val="24"/>
              </w:rPr>
            </w:pPr>
            <w:r>
              <w:rPr>
                <w:rFonts w:ascii="Arial Narrow" w:hAnsi="Arial Narrow"/>
                <w:color w:val="000000"/>
                <w:sz w:val="24"/>
                <w:szCs w:val="24"/>
              </w:rPr>
              <w:t>Limits or exclusions</w:t>
            </w:r>
          </w:p>
        </w:tc>
        <w:tc>
          <w:tcPr>
            <w:tcW w:w="990" w:type="dxa"/>
            <w:tcBorders>
              <w:top w:val="single" w:sz="4" w:space="0" w:color="70AFD9"/>
              <w:left w:val="single" w:sz="4" w:space="0" w:color="70AFD9"/>
              <w:bottom w:val="single" w:sz="4" w:space="0" w:color="70AFD9"/>
              <w:right w:val="nil"/>
            </w:tcBorders>
            <w:vAlign w:val="center"/>
            <w:hideMark/>
          </w:tcPr>
          <w:p w14:paraId="3B6AABCE" w14:textId="77777777" w:rsidR="000F2375" w:rsidRDefault="000F2375" w:rsidP="00185B8D">
            <w:pPr>
              <w:spacing w:after="0" w:line="240" w:lineRule="auto"/>
              <w:jc w:val="right"/>
              <w:rPr>
                <w:rFonts w:ascii="Arial Narrow" w:hAnsi="Arial Narrow"/>
                <w:color w:val="000000"/>
                <w:sz w:val="24"/>
                <w:szCs w:val="24"/>
              </w:rPr>
            </w:pPr>
            <w:r>
              <w:rPr>
                <w:rFonts w:ascii="Arial Narrow" w:hAnsi="Arial Narrow"/>
                <w:color w:val="000000"/>
                <w:sz w:val="24"/>
                <w:szCs w:val="24"/>
              </w:rPr>
              <w:t>$</w:t>
            </w:r>
            <w:r w:rsidR="00185B8D">
              <w:rPr>
                <w:rFonts w:ascii="Arial Narrow" w:hAnsi="Arial Narrow"/>
                <w:color w:val="000000"/>
                <w:sz w:val="24"/>
                <w:szCs w:val="24"/>
              </w:rPr>
              <w:t>6</w:t>
            </w:r>
            <w:r>
              <w:rPr>
                <w:rFonts w:ascii="Arial Narrow" w:hAnsi="Arial Narrow"/>
                <w:color w:val="000000"/>
                <w:sz w:val="24"/>
                <w:szCs w:val="24"/>
              </w:rPr>
              <w:t>0</w:t>
            </w:r>
          </w:p>
        </w:tc>
      </w:tr>
      <w:tr w:rsidR="000F2375" w14:paraId="7A1D16D8" w14:textId="77777777" w:rsidTr="00A64010">
        <w:trPr>
          <w:trHeight w:val="300"/>
        </w:trPr>
        <w:tc>
          <w:tcPr>
            <w:tcW w:w="3600" w:type="dxa"/>
            <w:tcBorders>
              <w:top w:val="single" w:sz="4" w:space="0" w:color="70AFD9"/>
              <w:left w:val="nil"/>
              <w:bottom w:val="single" w:sz="4" w:space="0" w:color="70AFD9"/>
              <w:right w:val="single" w:sz="4" w:space="0" w:color="70AFD9"/>
            </w:tcBorders>
            <w:shd w:val="clear" w:color="auto" w:fill="C0E8FB"/>
            <w:noWrap/>
            <w:vAlign w:val="center"/>
            <w:hideMark/>
          </w:tcPr>
          <w:p w14:paraId="74F00727" w14:textId="77777777" w:rsidR="000F2375" w:rsidRDefault="000F2375">
            <w:pPr>
              <w:spacing w:after="0" w:line="240" w:lineRule="auto"/>
              <w:rPr>
                <w:rFonts w:ascii="Arial Narrow" w:hAnsi="Arial Narrow"/>
                <w:b/>
                <w:color w:val="000000"/>
                <w:sz w:val="24"/>
                <w:szCs w:val="24"/>
              </w:rPr>
            </w:pPr>
            <w:r>
              <w:rPr>
                <w:rFonts w:ascii="Arial Narrow" w:hAnsi="Arial Narrow"/>
                <w:b/>
                <w:color w:val="000000"/>
                <w:sz w:val="24"/>
                <w:szCs w:val="24"/>
              </w:rPr>
              <w:t>The total Peg would pay is</w:t>
            </w:r>
          </w:p>
        </w:tc>
        <w:tc>
          <w:tcPr>
            <w:tcW w:w="990" w:type="dxa"/>
            <w:tcBorders>
              <w:top w:val="single" w:sz="4" w:space="0" w:color="70AFD9"/>
              <w:left w:val="single" w:sz="4" w:space="0" w:color="70AFD9"/>
              <w:bottom w:val="single" w:sz="4" w:space="0" w:color="70AFD9"/>
              <w:right w:val="nil"/>
            </w:tcBorders>
            <w:shd w:val="clear" w:color="auto" w:fill="C0E8FB"/>
            <w:vAlign w:val="center"/>
            <w:hideMark/>
          </w:tcPr>
          <w:p w14:paraId="374F592E" w14:textId="7FE45E6A" w:rsidR="000F2375" w:rsidRDefault="000F2375" w:rsidP="00CF2EBB">
            <w:pPr>
              <w:spacing w:after="0" w:line="240" w:lineRule="auto"/>
              <w:jc w:val="right"/>
              <w:rPr>
                <w:rFonts w:ascii="Arial Narrow" w:hAnsi="Arial Narrow"/>
                <w:b/>
                <w:color w:val="000000"/>
                <w:sz w:val="24"/>
                <w:szCs w:val="24"/>
              </w:rPr>
            </w:pPr>
            <w:r>
              <w:rPr>
                <w:rFonts w:ascii="Arial Narrow" w:hAnsi="Arial Narrow"/>
                <w:b/>
                <w:color w:val="000000"/>
                <w:sz w:val="24"/>
                <w:szCs w:val="24"/>
              </w:rPr>
              <w:t>$</w:t>
            </w:r>
            <w:r w:rsidR="00A268F3">
              <w:rPr>
                <w:rFonts w:ascii="Arial Narrow" w:hAnsi="Arial Narrow"/>
                <w:b/>
                <w:color w:val="000000"/>
                <w:sz w:val="24"/>
                <w:szCs w:val="24"/>
              </w:rPr>
              <w:t>2</w:t>
            </w:r>
            <w:r w:rsidR="00185B8D">
              <w:rPr>
                <w:rFonts w:ascii="Arial Narrow" w:hAnsi="Arial Narrow"/>
                <w:b/>
                <w:color w:val="000000"/>
                <w:sz w:val="24"/>
                <w:szCs w:val="24"/>
              </w:rPr>
              <w:t>,</w:t>
            </w:r>
            <w:r w:rsidR="00B22E15">
              <w:rPr>
                <w:rFonts w:ascii="Arial Narrow" w:hAnsi="Arial Narrow"/>
                <w:b/>
                <w:color w:val="000000"/>
                <w:sz w:val="24"/>
                <w:szCs w:val="24"/>
              </w:rPr>
              <w:t>82</w:t>
            </w:r>
            <w:r w:rsidR="00185B8D">
              <w:rPr>
                <w:rFonts w:ascii="Arial Narrow" w:hAnsi="Arial Narrow"/>
                <w:b/>
                <w:color w:val="000000"/>
                <w:sz w:val="24"/>
                <w:szCs w:val="24"/>
              </w:rPr>
              <w:t>0</w:t>
            </w:r>
          </w:p>
        </w:tc>
      </w:tr>
    </w:tbl>
    <w:p w14:paraId="49025434" w14:textId="77777777" w:rsidR="004C287D" w:rsidRPr="000F2375" w:rsidRDefault="001F2C44" w:rsidP="00AE5B37">
      <w:pPr>
        <w:pStyle w:val="Header"/>
        <w:spacing w:after="0" w:line="240" w:lineRule="auto"/>
        <w:rPr>
          <w:rFonts w:ascii="Arial Narrow" w:hAnsi="Arial Narrow" w:cs="Arial"/>
          <w:color w:val="0775A8"/>
          <w:sz w:val="24"/>
          <w:szCs w:val="24"/>
        </w:rPr>
      </w:pPr>
      <w:r>
        <w:rPr>
          <w:rFonts w:ascii="Arial Narrow" w:hAnsi="Arial Narrow" w:cs="Arial"/>
          <w:noProof/>
          <w:color w:val="0775A8"/>
          <w:sz w:val="24"/>
          <w:szCs w:val="24"/>
        </w:rPr>
        <mc:AlternateContent>
          <mc:Choice Requires="wps">
            <w:drawing>
              <wp:anchor distT="0" distB="0" distL="114300" distR="114300" simplePos="0" relativeHeight="251661824" behindDoc="1" locked="0" layoutInCell="1" allowOverlap="1" wp14:anchorId="5D834B50" wp14:editId="10ED1E12">
                <wp:simplePos x="0" y="0"/>
                <wp:positionH relativeFrom="column">
                  <wp:posOffset>3183255</wp:posOffset>
                </wp:positionH>
                <wp:positionV relativeFrom="paragraph">
                  <wp:posOffset>-4658360</wp:posOffset>
                </wp:positionV>
                <wp:extent cx="2871470" cy="658495"/>
                <wp:effectExtent l="11430" t="12700" r="12700" b="5080"/>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658495"/>
                        </a:xfrm>
                        <a:prstGeom prst="rect">
                          <a:avLst/>
                        </a:prstGeom>
                        <a:solidFill>
                          <a:srgbClr val="0775A8"/>
                        </a:solidFill>
                        <a:ln w="9525">
                          <a:solidFill>
                            <a:srgbClr val="70AFD9"/>
                          </a:solidFill>
                          <a:miter lim="800000"/>
                          <a:headEnd/>
                          <a:tailEnd/>
                        </a:ln>
                      </wps:spPr>
                      <wps:txbx>
                        <w:txbxContent>
                          <w:p w14:paraId="535798A2" w14:textId="77777777" w:rsidR="00A268F3" w:rsidRPr="008A5D17" w:rsidRDefault="00A268F3" w:rsidP="004C287D">
                            <w:pPr>
                              <w:spacing w:before="40" w:after="40" w:line="240" w:lineRule="auto"/>
                              <w:jc w:val="center"/>
                              <w:rPr>
                                <w:rFonts w:ascii="Arial Narrow" w:hAnsi="Arial Narrow"/>
                                <w:sz w:val="24"/>
                              </w:rPr>
                            </w:pPr>
                            <w:r>
                              <w:rPr>
                                <w:rFonts w:ascii="Arial Narrow" w:hAnsi="Arial Narrow" w:cs="Arial"/>
                                <w:b/>
                                <w:color w:val="FFFFFF"/>
                                <w:sz w:val="28"/>
                                <w:szCs w:val="28"/>
                              </w:rPr>
                              <w:t>Managing Joe’s T</w:t>
                            </w:r>
                            <w:r w:rsidRPr="008A5D17">
                              <w:rPr>
                                <w:rFonts w:ascii="Arial Narrow" w:hAnsi="Arial Narrow" w:cs="Arial"/>
                                <w:b/>
                                <w:color w:val="FFFFFF"/>
                                <w:sz w:val="28"/>
                                <w:szCs w:val="28"/>
                              </w:rPr>
                              <w:t>ype 2 Diabetes</w:t>
                            </w:r>
                            <w:r w:rsidRPr="008A5D17">
                              <w:rPr>
                                <w:rFonts w:ascii="Arial Narrow" w:hAnsi="Arial Narrow"/>
                                <w:b/>
                                <w:color w:val="FFFFFF"/>
                                <w:sz w:val="24"/>
                                <w:szCs w:val="24"/>
                              </w:rPr>
                              <w:br/>
                            </w:r>
                            <w:r w:rsidRPr="008A5D17">
                              <w:rPr>
                                <w:rFonts w:ascii="Arial Narrow" w:hAnsi="Arial Narrow"/>
                                <w:color w:val="FFFFFF"/>
                                <w:sz w:val="24"/>
                                <w:szCs w:val="24"/>
                              </w:rPr>
                              <w:t xml:space="preserve">(a year of routine in-network care </w:t>
                            </w:r>
                            <w:r>
                              <w:rPr>
                                <w:rFonts w:ascii="Arial Narrow" w:hAnsi="Arial Narrow"/>
                                <w:color w:val="FFFFFF"/>
                                <w:sz w:val="24"/>
                                <w:szCs w:val="24"/>
                              </w:rPr>
                              <w:br/>
                            </w:r>
                            <w:r w:rsidRPr="008A5D17">
                              <w:rPr>
                                <w:rFonts w:ascii="Arial Narrow" w:hAnsi="Arial Narrow"/>
                                <w:color w:val="FFFFFF"/>
                                <w:sz w:val="24"/>
                                <w:szCs w:val="24"/>
                              </w:rPr>
                              <w:t xml:space="preserve">of a well-controlled condition) </w:t>
                            </w: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34B50" id="Text Box 63" o:spid="_x0000_s1030" type="#_x0000_t202" style="position:absolute;margin-left:250.65pt;margin-top:-366.8pt;width:226.1pt;height:5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" fillcolor="#0775a8" strokecolor="#70afd9">
                <v:textbox inset=",2.16pt,,2.16pt">
                  <w:txbxContent>
                    <w:p w14:paraId="535798A2" w14:textId="77777777" w:rsidR="00A268F3" w:rsidRPr="008A5D17" w:rsidRDefault="00A268F3" w:rsidP="004C287D">
                      <w:pPr>
                        <w:spacing w:before="40" w:after="40" w:line="240" w:lineRule="auto"/>
                        <w:jc w:val="center"/>
                        <w:rPr>
                          <w:rFonts w:ascii="Arial Narrow" w:hAnsi="Arial Narrow"/>
                          <w:sz w:val="24"/>
                        </w:rPr>
                      </w:pPr>
                      <w:r>
                        <w:rPr>
                          <w:rFonts w:ascii="Arial Narrow" w:hAnsi="Arial Narrow" w:cs="Arial"/>
                          <w:b/>
                          <w:color w:val="FFFFFF"/>
                          <w:sz w:val="28"/>
                          <w:szCs w:val="28"/>
                        </w:rPr>
                        <w:t>Managing Joe’s T</w:t>
                      </w:r>
                      <w:r w:rsidRPr="008A5D17">
                        <w:rPr>
                          <w:rFonts w:ascii="Arial Narrow" w:hAnsi="Arial Narrow" w:cs="Arial"/>
                          <w:b/>
                          <w:color w:val="FFFFFF"/>
                          <w:sz w:val="28"/>
                          <w:szCs w:val="28"/>
                        </w:rPr>
                        <w:t>ype 2 Diabetes</w:t>
                      </w:r>
                      <w:r w:rsidRPr="008A5D17">
                        <w:rPr>
                          <w:rFonts w:ascii="Arial Narrow" w:hAnsi="Arial Narrow"/>
                          <w:b/>
                          <w:color w:val="FFFFFF"/>
                          <w:sz w:val="24"/>
                          <w:szCs w:val="24"/>
                        </w:rPr>
                        <w:br/>
                      </w:r>
                      <w:r w:rsidRPr="008A5D17">
                        <w:rPr>
                          <w:rFonts w:ascii="Arial Narrow" w:hAnsi="Arial Narrow"/>
                          <w:color w:val="FFFFFF"/>
                          <w:sz w:val="24"/>
                          <w:szCs w:val="24"/>
                        </w:rPr>
                        <w:t xml:space="preserve">(a year of routine in-network care </w:t>
                      </w:r>
                      <w:r>
                        <w:rPr>
                          <w:rFonts w:ascii="Arial Narrow" w:hAnsi="Arial Narrow"/>
                          <w:color w:val="FFFFFF"/>
                          <w:sz w:val="24"/>
                          <w:szCs w:val="24"/>
                        </w:rPr>
                        <w:br/>
                      </w:r>
                      <w:r w:rsidRPr="008A5D17">
                        <w:rPr>
                          <w:rFonts w:ascii="Arial Narrow" w:hAnsi="Arial Narrow"/>
                          <w:color w:val="FFFFFF"/>
                          <w:sz w:val="24"/>
                          <w:szCs w:val="24"/>
                        </w:rPr>
                        <w:t xml:space="preserve">of a well-controlled condition) </w:t>
                      </w:r>
                    </w:p>
                  </w:txbxContent>
                </v:textbox>
              </v:shape>
            </w:pict>
          </mc:Fallback>
        </mc:AlternateContent>
      </w:r>
      <w:r w:rsidR="004C287D" w:rsidRPr="000F2375">
        <w:rPr>
          <w:rFonts w:ascii="Arial Narrow" w:hAnsi="Arial Narrow" w:cs="Arial"/>
          <w:b/>
          <w:sz w:val="24"/>
          <w:szCs w:val="24"/>
        </w:rPr>
        <w:br w:type="column"/>
      </w:r>
    </w:p>
    <w:p w14:paraId="796532EB" w14:textId="77777777" w:rsidR="004C287D" w:rsidRPr="000F2375" w:rsidRDefault="004C287D" w:rsidP="004C287D">
      <w:pPr>
        <w:pStyle w:val="Header"/>
        <w:spacing w:after="0" w:line="240" w:lineRule="auto"/>
        <w:ind w:left="270" w:right="-90" w:hanging="270"/>
        <w:rPr>
          <w:rFonts w:ascii="Arial Narrow" w:hAnsi="Arial Narrow" w:cs="Arial"/>
          <w:color w:val="0775A8"/>
          <w:sz w:val="24"/>
          <w:szCs w:val="24"/>
        </w:rPr>
      </w:pPr>
    </w:p>
    <w:p w14:paraId="3A5F4E05" w14:textId="77777777" w:rsidR="004C287D" w:rsidRPr="000F2375" w:rsidRDefault="004C287D" w:rsidP="004C287D">
      <w:pPr>
        <w:pStyle w:val="Header"/>
        <w:spacing w:after="0" w:line="240" w:lineRule="auto"/>
        <w:ind w:left="270" w:right="-90" w:hanging="270"/>
        <w:rPr>
          <w:rFonts w:ascii="Arial Narrow" w:hAnsi="Arial Narrow" w:cs="Arial"/>
          <w:color w:val="0775A8"/>
          <w:sz w:val="24"/>
          <w:szCs w:val="24"/>
        </w:rPr>
      </w:pPr>
    </w:p>
    <w:p w14:paraId="7540D7FA" w14:textId="77777777" w:rsidR="006746BC" w:rsidRPr="000F2375" w:rsidRDefault="006746BC" w:rsidP="004C287D">
      <w:pPr>
        <w:pStyle w:val="Header"/>
        <w:spacing w:after="0" w:line="240" w:lineRule="auto"/>
        <w:ind w:left="270" w:right="-90" w:hanging="270"/>
        <w:rPr>
          <w:rFonts w:ascii="Arial Narrow" w:hAnsi="Arial Narrow" w:cs="Arial"/>
          <w:color w:val="0775A8"/>
          <w:sz w:val="24"/>
          <w:szCs w:val="24"/>
        </w:rPr>
      </w:pPr>
    </w:p>
    <w:p w14:paraId="53AA7A92" w14:textId="77777777" w:rsidR="004C287D" w:rsidRPr="00EC54AF" w:rsidRDefault="004C287D" w:rsidP="008A5D17">
      <w:pPr>
        <w:pStyle w:val="Header"/>
        <w:spacing w:after="0" w:line="240" w:lineRule="auto"/>
        <w:ind w:right="-90"/>
        <w:rPr>
          <w:rFonts w:ascii="Arial Narrow" w:hAnsi="Arial Narrow" w:cs="Arial"/>
          <w:b/>
          <w:sz w:val="16"/>
          <w:szCs w:val="24"/>
        </w:rPr>
      </w:pPr>
    </w:p>
    <w:p w14:paraId="4E2D0A7B" w14:textId="77777777" w:rsidR="000F2375" w:rsidRDefault="000F2375" w:rsidP="00A64010">
      <w:pPr>
        <w:pStyle w:val="Header"/>
        <w:tabs>
          <w:tab w:val="clear" w:pos="4680"/>
          <w:tab w:val="center" w:pos="4230"/>
        </w:tabs>
        <w:spacing w:after="0" w:line="240" w:lineRule="auto"/>
        <w:ind w:left="270" w:right="96"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Pr>
          <w:rFonts w:ascii="Arial Narrow" w:hAnsi="Arial Narrow" w:cs="Arial"/>
          <w:b/>
          <w:sz w:val="24"/>
          <w:szCs w:val="24"/>
        </w:rPr>
        <w:t xml:space="preserve">The </w:t>
      </w:r>
      <w:hyperlink r:id="rId120" w:anchor="plan" w:history="1">
        <w:r>
          <w:rPr>
            <w:rStyle w:val="Hyperlink"/>
            <w:rFonts w:ascii="Arial Narrow" w:hAnsi="Arial Narrow" w:cs="Arial"/>
            <w:b/>
            <w:sz w:val="24"/>
            <w:szCs w:val="24"/>
          </w:rPr>
          <w:t>plan’s</w:t>
        </w:r>
      </w:hyperlink>
      <w:r>
        <w:rPr>
          <w:rFonts w:ascii="Arial Narrow" w:hAnsi="Arial Narrow" w:cs="Arial"/>
          <w:b/>
          <w:sz w:val="24"/>
          <w:szCs w:val="24"/>
        </w:rPr>
        <w:t xml:space="preserve"> overall </w:t>
      </w:r>
      <w:hyperlink r:id="rId121" w:anchor="deductible" w:history="1">
        <w:r>
          <w:rPr>
            <w:rStyle w:val="Hyperlink"/>
            <w:rFonts w:ascii="Arial Narrow" w:hAnsi="Arial Narrow" w:cs="Arial"/>
            <w:b/>
            <w:sz w:val="24"/>
            <w:szCs w:val="24"/>
          </w:rPr>
          <w:t>deductible</w:t>
        </w:r>
      </w:hyperlink>
      <w:r w:rsidR="00A56DEE">
        <w:rPr>
          <w:rStyle w:val="Hyperlink"/>
          <w:rFonts w:ascii="Arial Narrow" w:hAnsi="Arial Narrow" w:cs="Arial"/>
          <w:sz w:val="24"/>
          <w:szCs w:val="24"/>
          <w:u w:val="none"/>
        </w:rPr>
        <w:tab/>
      </w:r>
      <w:r w:rsidR="00A56DEE">
        <w:rPr>
          <w:rFonts w:ascii="Arial Narrow" w:hAnsi="Arial Narrow" w:cs="Arial"/>
          <w:b/>
          <w:sz w:val="24"/>
          <w:szCs w:val="24"/>
        </w:rPr>
        <w:t>$250</w:t>
      </w:r>
    </w:p>
    <w:p w14:paraId="30F7E98D" w14:textId="77777777" w:rsidR="000F2375" w:rsidRDefault="000F2375" w:rsidP="00A64010">
      <w:pPr>
        <w:pStyle w:val="Header"/>
        <w:tabs>
          <w:tab w:val="clear" w:pos="4680"/>
          <w:tab w:val="center" w:pos="4230"/>
        </w:tabs>
        <w:spacing w:after="0" w:line="240" w:lineRule="auto"/>
        <w:ind w:left="270" w:right="96"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hyperlink r:id="rId122" w:anchor="specialist" w:history="1">
        <w:r>
          <w:rPr>
            <w:rStyle w:val="Hyperlink"/>
            <w:rFonts w:ascii="Arial Narrow" w:hAnsi="Arial Narrow" w:cs="Arial"/>
            <w:b/>
            <w:sz w:val="24"/>
            <w:szCs w:val="24"/>
          </w:rPr>
          <w:t>Specialist</w:t>
        </w:r>
      </w:hyperlink>
      <w:r>
        <w:rPr>
          <w:rFonts w:ascii="Arial Narrow" w:hAnsi="Arial Narrow" w:cs="Arial"/>
          <w:b/>
          <w:color w:val="000000"/>
          <w:sz w:val="24"/>
          <w:szCs w:val="24"/>
        </w:rPr>
        <w:t xml:space="preserve"> </w:t>
      </w:r>
      <w:r>
        <w:rPr>
          <w:rFonts w:ascii="Arial Narrow" w:hAnsi="Arial Narrow" w:cs="Arial"/>
          <w:b/>
          <w:i/>
          <w:color w:val="000000"/>
          <w:sz w:val="24"/>
          <w:szCs w:val="24"/>
        </w:rPr>
        <w:t>[</w:t>
      </w:r>
      <w:r w:rsidRPr="00E06374">
        <w:rPr>
          <w:rFonts w:ascii="Arial Narrow" w:hAnsi="Arial Narrow" w:cs="Arial"/>
          <w:b/>
          <w:i/>
          <w:color w:val="000000"/>
          <w:sz w:val="24"/>
          <w:szCs w:val="24"/>
          <w:u w:val="single"/>
        </w:rPr>
        <w:t>cost sharing</w:t>
      </w:r>
      <w:r>
        <w:rPr>
          <w:rFonts w:ascii="Arial Narrow" w:hAnsi="Arial Narrow" w:cs="Arial"/>
          <w:b/>
          <w:i/>
          <w:color w:val="000000"/>
          <w:sz w:val="24"/>
          <w:szCs w:val="24"/>
        </w:rPr>
        <w:t>]</w:t>
      </w:r>
      <w:r>
        <w:rPr>
          <w:rFonts w:ascii="Arial Narrow" w:hAnsi="Arial Narrow" w:cs="Arial"/>
          <w:b/>
          <w:color w:val="000000"/>
          <w:sz w:val="24"/>
          <w:szCs w:val="24"/>
        </w:rPr>
        <w:tab/>
        <w:t>$20</w:t>
      </w:r>
    </w:p>
    <w:p w14:paraId="31C78A09" w14:textId="77777777" w:rsidR="000F2375" w:rsidRDefault="000F2375" w:rsidP="00A64010">
      <w:pPr>
        <w:pStyle w:val="Header"/>
        <w:tabs>
          <w:tab w:val="clear" w:pos="4680"/>
          <w:tab w:val="center" w:pos="4230"/>
        </w:tabs>
        <w:spacing w:after="0" w:line="240" w:lineRule="auto"/>
        <w:ind w:right="96"/>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color w:val="C0E8FB"/>
          <w:sz w:val="24"/>
          <w:szCs w:val="24"/>
        </w:rPr>
        <w:t xml:space="preserve"> </w:t>
      </w:r>
      <w:r>
        <w:rPr>
          <w:rFonts w:ascii="Arial Narrow" w:hAnsi="Arial Narrow" w:cs="Arial"/>
          <w:b/>
          <w:color w:val="000000"/>
          <w:sz w:val="24"/>
          <w:szCs w:val="24"/>
        </w:rPr>
        <w:t xml:space="preserve">Hospital (facility) </w:t>
      </w:r>
      <w:r>
        <w:rPr>
          <w:rFonts w:ascii="Arial Narrow" w:hAnsi="Arial Narrow" w:cs="Arial"/>
          <w:b/>
          <w:i/>
          <w:color w:val="000000"/>
          <w:sz w:val="24"/>
          <w:szCs w:val="24"/>
        </w:rPr>
        <w:t>[</w:t>
      </w:r>
      <w:r w:rsidRPr="00E06374">
        <w:rPr>
          <w:rFonts w:ascii="Arial Narrow" w:hAnsi="Arial Narrow" w:cs="Arial"/>
          <w:b/>
          <w:i/>
          <w:color w:val="000000"/>
          <w:sz w:val="24"/>
          <w:szCs w:val="24"/>
          <w:u w:val="single"/>
        </w:rPr>
        <w:t>cost sharing</w:t>
      </w:r>
      <w:r>
        <w:rPr>
          <w:rFonts w:ascii="Arial Narrow" w:hAnsi="Arial Narrow" w:cs="Arial"/>
          <w:b/>
          <w:i/>
          <w:color w:val="000000"/>
          <w:sz w:val="24"/>
          <w:szCs w:val="24"/>
        </w:rPr>
        <w:t>]</w:t>
      </w:r>
      <w:r>
        <w:rPr>
          <w:rFonts w:ascii="Arial Narrow" w:hAnsi="Arial Narrow" w:cs="Arial"/>
          <w:b/>
          <w:color w:val="000000"/>
          <w:sz w:val="24"/>
          <w:szCs w:val="24"/>
        </w:rPr>
        <w:tab/>
        <w:t>20%</w:t>
      </w:r>
    </w:p>
    <w:p w14:paraId="4F073D81" w14:textId="77777777" w:rsidR="000F2375" w:rsidRDefault="000F2375" w:rsidP="00A64010">
      <w:pPr>
        <w:pStyle w:val="Header"/>
        <w:tabs>
          <w:tab w:val="clear" w:pos="4680"/>
          <w:tab w:val="center" w:pos="4230"/>
        </w:tabs>
        <w:spacing w:after="0" w:line="240" w:lineRule="auto"/>
        <w:ind w:left="270" w:right="96" w:hanging="270"/>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Pr>
          <w:rFonts w:ascii="Arial Narrow" w:hAnsi="Arial Narrow" w:cs="Arial"/>
          <w:b/>
          <w:sz w:val="24"/>
          <w:szCs w:val="24"/>
        </w:rPr>
        <w:t>Other</w:t>
      </w:r>
      <w:r>
        <w:rPr>
          <w:rFonts w:ascii="Arial Narrow" w:hAnsi="Arial Narrow" w:cs="Arial"/>
          <w:sz w:val="24"/>
          <w:szCs w:val="24"/>
        </w:rPr>
        <w:t xml:space="preserve"> </w:t>
      </w:r>
      <w:r>
        <w:rPr>
          <w:rFonts w:ascii="Arial Narrow" w:hAnsi="Arial Narrow" w:cs="Arial"/>
          <w:b/>
          <w:i/>
          <w:color w:val="000000"/>
          <w:sz w:val="24"/>
          <w:szCs w:val="24"/>
        </w:rPr>
        <w:t>[</w:t>
      </w:r>
      <w:r w:rsidRPr="00E06374">
        <w:rPr>
          <w:rFonts w:ascii="Arial Narrow" w:hAnsi="Arial Narrow" w:cs="Arial"/>
          <w:b/>
          <w:i/>
          <w:color w:val="000000"/>
          <w:sz w:val="24"/>
          <w:szCs w:val="24"/>
          <w:u w:val="single"/>
        </w:rPr>
        <w:t>cost sharing</w:t>
      </w:r>
      <w:r>
        <w:rPr>
          <w:rFonts w:ascii="Arial Narrow" w:hAnsi="Arial Narrow" w:cs="Arial"/>
          <w:b/>
          <w:i/>
          <w:color w:val="000000"/>
          <w:sz w:val="24"/>
          <w:szCs w:val="24"/>
        </w:rPr>
        <w:t>]</w:t>
      </w:r>
      <w:r>
        <w:rPr>
          <w:rFonts w:ascii="Arial Narrow" w:hAnsi="Arial Narrow" w:cs="Arial"/>
          <w:b/>
          <w:sz w:val="24"/>
          <w:szCs w:val="24"/>
        </w:rPr>
        <w:tab/>
        <w:t>20%</w:t>
      </w:r>
    </w:p>
    <w:p w14:paraId="63CF6D94" w14:textId="77777777" w:rsidR="00C7679D" w:rsidRPr="00EC54AF" w:rsidRDefault="00C7679D" w:rsidP="000B48A9">
      <w:pPr>
        <w:pStyle w:val="Header"/>
        <w:tabs>
          <w:tab w:val="clear" w:pos="4680"/>
          <w:tab w:val="center" w:pos="4410"/>
        </w:tabs>
        <w:spacing w:after="0" w:line="240" w:lineRule="auto"/>
        <w:ind w:left="270" w:right="150" w:hanging="270"/>
        <w:rPr>
          <w:rFonts w:ascii="Arial Narrow" w:hAnsi="Arial Narrow" w:cs="Arial"/>
          <w:b/>
          <w:sz w:val="16"/>
          <w:szCs w:val="24"/>
        </w:rPr>
      </w:pPr>
    </w:p>
    <w:p w14:paraId="27ABC04D" w14:textId="77777777" w:rsidR="004C287D" w:rsidRPr="000F2375" w:rsidRDefault="004C287D" w:rsidP="004C287D">
      <w:pPr>
        <w:pStyle w:val="Header"/>
        <w:spacing w:after="0" w:line="240" w:lineRule="auto"/>
        <w:ind w:left="270" w:right="-90" w:hanging="270"/>
        <w:rPr>
          <w:rFonts w:ascii="Arial Narrow" w:hAnsi="Arial Narrow" w:cs="Arial"/>
          <w:b/>
          <w:sz w:val="24"/>
          <w:szCs w:val="24"/>
        </w:rPr>
      </w:pPr>
      <w:r w:rsidRPr="000F2375">
        <w:rPr>
          <w:rFonts w:ascii="Arial Narrow" w:hAnsi="Arial Narrow" w:cs="Arial"/>
          <w:b/>
          <w:sz w:val="24"/>
          <w:szCs w:val="24"/>
        </w:rPr>
        <w:t xml:space="preserve">This EXAMPLE event includes services like: </w:t>
      </w:r>
    </w:p>
    <w:p w14:paraId="02FD1548" w14:textId="77777777" w:rsidR="004C287D" w:rsidRPr="000F2375" w:rsidRDefault="004C287D" w:rsidP="004C287D">
      <w:pPr>
        <w:pStyle w:val="Header"/>
        <w:spacing w:after="0" w:line="240" w:lineRule="auto"/>
        <w:rPr>
          <w:rFonts w:ascii="Arial Narrow" w:hAnsi="Arial Narrow" w:cs="Arial"/>
          <w:sz w:val="24"/>
          <w:szCs w:val="24"/>
        </w:rPr>
      </w:pPr>
      <w:r w:rsidRPr="000F2375">
        <w:rPr>
          <w:rFonts w:ascii="Arial Narrow" w:hAnsi="Arial Narrow" w:cs="Arial"/>
          <w:sz w:val="24"/>
          <w:szCs w:val="24"/>
        </w:rPr>
        <w:t>Primary care physician office visits (</w:t>
      </w:r>
      <w:r w:rsidRPr="000F2375">
        <w:rPr>
          <w:rFonts w:ascii="Arial Narrow" w:hAnsi="Arial Narrow" w:cs="Arial"/>
          <w:i/>
          <w:sz w:val="24"/>
          <w:szCs w:val="24"/>
        </w:rPr>
        <w:t>including disease education)</w:t>
      </w:r>
    </w:p>
    <w:p w14:paraId="42260D53" w14:textId="77777777" w:rsidR="004C287D" w:rsidRPr="000F2375" w:rsidRDefault="004C287D" w:rsidP="004C287D">
      <w:pPr>
        <w:pStyle w:val="Header"/>
        <w:spacing w:after="0" w:line="240" w:lineRule="auto"/>
        <w:rPr>
          <w:rFonts w:ascii="Arial Narrow" w:hAnsi="Arial Narrow" w:cs="Arial"/>
          <w:i/>
          <w:sz w:val="24"/>
          <w:szCs w:val="24"/>
        </w:rPr>
      </w:pPr>
      <w:r w:rsidRPr="000F2375">
        <w:rPr>
          <w:rFonts w:ascii="Arial Narrow" w:hAnsi="Arial Narrow" w:cs="Arial"/>
          <w:sz w:val="24"/>
          <w:szCs w:val="24"/>
        </w:rPr>
        <w:t xml:space="preserve">Diagnostic tests </w:t>
      </w:r>
      <w:r w:rsidRPr="000F2375">
        <w:rPr>
          <w:rFonts w:ascii="Arial Narrow" w:hAnsi="Arial Narrow" w:cs="Arial"/>
          <w:i/>
          <w:sz w:val="24"/>
          <w:szCs w:val="24"/>
        </w:rPr>
        <w:t>(blood work)</w:t>
      </w:r>
    </w:p>
    <w:p w14:paraId="48D9FC66" w14:textId="77777777" w:rsidR="004C287D" w:rsidRPr="000F2375" w:rsidRDefault="00B350EA" w:rsidP="004C287D">
      <w:pPr>
        <w:pStyle w:val="Header"/>
        <w:spacing w:after="0" w:line="240" w:lineRule="auto"/>
        <w:rPr>
          <w:rFonts w:ascii="Arial Narrow" w:hAnsi="Arial Narrow" w:cs="Arial"/>
          <w:sz w:val="24"/>
          <w:szCs w:val="24"/>
        </w:rPr>
      </w:pPr>
      <w:r>
        <w:rPr>
          <w:rFonts w:ascii="Arial Narrow" w:hAnsi="Arial Narrow" w:cs="Arial"/>
          <w:sz w:val="24"/>
          <w:szCs w:val="24"/>
        </w:rPr>
        <w:t>Prescription drugs</w:t>
      </w:r>
    </w:p>
    <w:p w14:paraId="6DB4BE54" w14:textId="77777777" w:rsidR="004C287D" w:rsidRPr="000F2375" w:rsidRDefault="004C287D" w:rsidP="004C287D">
      <w:pPr>
        <w:pStyle w:val="Header"/>
        <w:spacing w:after="0" w:line="240" w:lineRule="auto"/>
        <w:rPr>
          <w:rFonts w:ascii="Arial Narrow" w:hAnsi="Arial Narrow" w:cs="Arial"/>
          <w:i/>
          <w:sz w:val="24"/>
          <w:szCs w:val="24"/>
        </w:rPr>
      </w:pPr>
      <w:r w:rsidRPr="000F2375">
        <w:rPr>
          <w:rFonts w:ascii="Arial Narrow" w:hAnsi="Arial Narrow" w:cs="Arial"/>
          <w:sz w:val="24"/>
          <w:szCs w:val="24"/>
        </w:rPr>
        <w:t xml:space="preserve">Durable medical equipment </w:t>
      </w:r>
      <w:r w:rsidR="00490F02">
        <w:rPr>
          <w:rFonts w:ascii="Arial Narrow" w:hAnsi="Arial Narrow" w:cs="Arial"/>
          <w:i/>
          <w:sz w:val="24"/>
          <w:szCs w:val="24"/>
        </w:rPr>
        <w:t>(glucose meter)</w:t>
      </w:r>
    </w:p>
    <w:p w14:paraId="49F67E39" w14:textId="77777777" w:rsidR="000F2375" w:rsidRPr="00EC54AF" w:rsidRDefault="000F2375" w:rsidP="000F2375">
      <w:pPr>
        <w:pStyle w:val="Header"/>
        <w:spacing w:after="0" w:line="240" w:lineRule="auto"/>
        <w:rPr>
          <w:rFonts w:ascii="Arial Narrow" w:hAnsi="Arial Narrow" w:cs="Arial"/>
          <w:i/>
          <w:sz w:val="16"/>
          <w:szCs w:val="24"/>
        </w:rPr>
      </w:pPr>
    </w:p>
    <w:tbl>
      <w:tblPr>
        <w:tblW w:w="459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00"/>
        <w:gridCol w:w="990"/>
      </w:tblGrid>
      <w:tr w:rsidR="000F2375" w14:paraId="7FC288AA" w14:textId="77777777" w:rsidTr="00A64010">
        <w:trPr>
          <w:trHeight w:val="300"/>
        </w:trPr>
        <w:tc>
          <w:tcPr>
            <w:tcW w:w="3600" w:type="dxa"/>
            <w:tcBorders>
              <w:top w:val="single" w:sz="4" w:space="0" w:color="70AFD9"/>
              <w:left w:val="nil"/>
              <w:bottom w:val="single" w:sz="4" w:space="0" w:color="70AFD9"/>
              <w:right w:val="single" w:sz="4" w:space="0" w:color="70AFD9"/>
            </w:tcBorders>
            <w:shd w:val="clear" w:color="auto" w:fill="C0E8FB"/>
            <w:noWrap/>
            <w:vAlign w:val="center"/>
            <w:hideMark/>
          </w:tcPr>
          <w:p w14:paraId="10552528" w14:textId="77777777" w:rsidR="000F2375" w:rsidRDefault="000F2375">
            <w:pPr>
              <w:spacing w:after="0" w:line="240" w:lineRule="auto"/>
              <w:rPr>
                <w:rFonts w:ascii="Arial Narrow" w:hAnsi="Arial Narrow"/>
                <w:b/>
                <w:color w:val="000000"/>
                <w:sz w:val="24"/>
                <w:szCs w:val="24"/>
              </w:rPr>
            </w:pPr>
            <w:r>
              <w:rPr>
                <w:rFonts w:ascii="Arial Narrow" w:hAnsi="Arial Narrow"/>
                <w:b/>
                <w:color w:val="000000"/>
                <w:sz w:val="24"/>
                <w:szCs w:val="24"/>
              </w:rPr>
              <w:t>Total Example Cost</w:t>
            </w:r>
          </w:p>
        </w:tc>
        <w:tc>
          <w:tcPr>
            <w:tcW w:w="990" w:type="dxa"/>
            <w:tcBorders>
              <w:top w:val="single" w:sz="4" w:space="0" w:color="70AFD9"/>
              <w:left w:val="single" w:sz="4" w:space="0" w:color="70AFD9"/>
              <w:bottom w:val="single" w:sz="4" w:space="0" w:color="70AFD9"/>
              <w:right w:val="nil"/>
            </w:tcBorders>
            <w:shd w:val="clear" w:color="auto" w:fill="C0E8FB"/>
            <w:vAlign w:val="center"/>
            <w:hideMark/>
          </w:tcPr>
          <w:p w14:paraId="2D7F17D8" w14:textId="5B2EEED8" w:rsidR="000F2375" w:rsidRDefault="000F2375" w:rsidP="00185B8D">
            <w:pPr>
              <w:spacing w:after="0" w:line="240" w:lineRule="auto"/>
              <w:jc w:val="right"/>
              <w:rPr>
                <w:rFonts w:ascii="Arial Narrow" w:hAnsi="Arial Narrow"/>
                <w:b/>
                <w:color w:val="000000"/>
                <w:sz w:val="24"/>
                <w:szCs w:val="24"/>
              </w:rPr>
            </w:pPr>
            <w:r>
              <w:rPr>
                <w:rFonts w:ascii="Arial Narrow" w:hAnsi="Arial Narrow"/>
                <w:b/>
                <w:color w:val="000000"/>
                <w:sz w:val="24"/>
                <w:szCs w:val="24"/>
              </w:rPr>
              <w:t>$</w:t>
            </w:r>
            <w:r w:rsidR="00B22E15">
              <w:rPr>
                <w:rFonts w:ascii="Arial Narrow" w:hAnsi="Arial Narrow"/>
                <w:b/>
                <w:color w:val="000000"/>
                <w:sz w:val="24"/>
                <w:szCs w:val="24"/>
              </w:rPr>
              <w:t>5</w:t>
            </w:r>
            <w:r>
              <w:rPr>
                <w:rFonts w:ascii="Arial Narrow" w:hAnsi="Arial Narrow"/>
                <w:b/>
                <w:color w:val="000000"/>
                <w:sz w:val="24"/>
                <w:szCs w:val="24"/>
              </w:rPr>
              <w:t>,</w:t>
            </w:r>
            <w:r w:rsidR="00B22E15">
              <w:rPr>
                <w:rFonts w:ascii="Arial Narrow" w:hAnsi="Arial Narrow"/>
                <w:b/>
                <w:color w:val="000000"/>
                <w:sz w:val="24"/>
                <w:szCs w:val="24"/>
              </w:rPr>
              <w:t>6</w:t>
            </w:r>
            <w:r>
              <w:rPr>
                <w:rFonts w:ascii="Arial Narrow" w:hAnsi="Arial Narrow"/>
                <w:b/>
                <w:color w:val="000000"/>
                <w:sz w:val="24"/>
                <w:szCs w:val="24"/>
              </w:rPr>
              <w:t>00</w:t>
            </w:r>
          </w:p>
        </w:tc>
      </w:tr>
    </w:tbl>
    <w:p w14:paraId="6501E1BC" w14:textId="77777777" w:rsidR="000F2375" w:rsidRPr="00EC54AF" w:rsidRDefault="000F2375" w:rsidP="000F2375">
      <w:pPr>
        <w:spacing w:after="0" w:line="240" w:lineRule="auto"/>
        <w:rPr>
          <w:rFonts w:ascii="Arial Narrow" w:hAnsi="Arial Narrow" w:cs="Arial"/>
          <w:b/>
          <w:color w:val="000000"/>
          <w:sz w:val="16"/>
          <w:szCs w:val="24"/>
        </w:rPr>
      </w:pPr>
    </w:p>
    <w:p w14:paraId="143DCC6E" w14:textId="77777777" w:rsidR="000F2375" w:rsidRDefault="000F2375" w:rsidP="000F2375">
      <w:pPr>
        <w:pStyle w:val="Header"/>
        <w:spacing w:after="0" w:line="240" w:lineRule="auto"/>
        <w:rPr>
          <w:rFonts w:ascii="Arial Narrow" w:hAnsi="Arial Narrow" w:cs="Arial"/>
          <w:b/>
          <w:color w:val="000000"/>
          <w:sz w:val="24"/>
          <w:szCs w:val="24"/>
        </w:rPr>
      </w:pPr>
      <w:r>
        <w:rPr>
          <w:rFonts w:ascii="Arial Narrow" w:hAnsi="Arial Narrow" w:cs="Arial"/>
          <w:b/>
          <w:color w:val="000000"/>
          <w:sz w:val="24"/>
          <w:szCs w:val="24"/>
        </w:rPr>
        <w:t>In this example, Joe would pay:</w:t>
      </w:r>
    </w:p>
    <w:tbl>
      <w:tblPr>
        <w:tblW w:w="459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00"/>
        <w:gridCol w:w="990"/>
      </w:tblGrid>
      <w:tr w:rsidR="000F2375" w14:paraId="039BE4CD" w14:textId="77777777" w:rsidTr="00A64010">
        <w:trPr>
          <w:trHeight w:val="300"/>
        </w:trPr>
        <w:tc>
          <w:tcPr>
            <w:tcW w:w="4590" w:type="dxa"/>
            <w:gridSpan w:val="2"/>
            <w:tcBorders>
              <w:top w:val="single" w:sz="4" w:space="0" w:color="70AFD9"/>
              <w:left w:val="nil"/>
              <w:bottom w:val="single" w:sz="4" w:space="0" w:color="70AFD9"/>
              <w:right w:val="nil"/>
            </w:tcBorders>
            <w:shd w:val="clear" w:color="auto" w:fill="DEEAF6"/>
            <w:noWrap/>
            <w:vAlign w:val="center"/>
            <w:hideMark/>
          </w:tcPr>
          <w:p w14:paraId="21D8575A" w14:textId="77777777" w:rsidR="000F2375" w:rsidRDefault="000F2375">
            <w:pPr>
              <w:spacing w:after="0" w:line="240" w:lineRule="auto"/>
              <w:jc w:val="center"/>
              <w:rPr>
                <w:rFonts w:ascii="Arial Narrow" w:hAnsi="Arial Narrow"/>
                <w:color w:val="000000"/>
                <w:sz w:val="24"/>
                <w:szCs w:val="24"/>
              </w:rPr>
            </w:pPr>
            <w:r>
              <w:rPr>
                <w:rFonts w:ascii="Arial Narrow" w:hAnsi="Arial Narrow"/>
                <w:i/>
                <w:color w:val="000000"/>
                <w:sz w:val="24"/>
                <w:szCs w:val="24"/>
              </w:rPr>
              <w:t>Cost Sharing</w:t>
            </w:r>
          </w:p>
        </w:tc>
      </w:tr>
      <w:tr w:rsidR="000F2375" w14:paraId="0C29B8CF" w14:textId="77777777" w:rsidTr="00A64010">
        <w:trPr>
          <w:trHeight w:val="300"/>
        </w:trPr>
        <w:tc>
          <w:tcPr>
            <w:tcW w:w="3600" w:type="dxa"/>
            <w:tcBorders>
              <w:top w:val="single" w:sz="4" w:space="0" w:color="70AFD9"/>
              <w:left w:val="nil"/>
              <w:bottom w:val="single" w:sz="4" w:space="0" w:color="70AFD9"/>
              <w:right w:val="single" w:sz="4" w:space="0" w:color="70AFD9"/>
            </w:tcBorders>
            <w:noWrap/>
            <w:vAlign w:val="center"/>
            <w:hideMark/>
          </w:tcPr>
          <w:p w14:paraId="0EA53C6E" w14:textId="77777777" w:rsidR="000F2375" w:rsidRDefault="000F2375">
            <w:pPr>
              <w:spacing w:after="0" w:line="240" w:lineRule="auto"/>
              <w:rPr>
                <w:rFonts w:ascii="Arial Narrow" w:hAnsi="Arial Narrow"/>
                <w:color w:val="000000"/>
                <w:sz w:val="24"/>
                <w:szCs w:val="24"/>
              </w:rPr>
            </w:pPr>
            <w:r>
              <w:rPr>
                <w:rFonts w:ascii="Arial Narrow" w:hAnsi="Arial Narrow"/>
                <w:color w:val="000000"/>
                <w:sz w:val="24"/>
                <w:szCs w:val="24"/>
              </w:rPr>
              <w:t>Deductibles</w:t>
            </w:r>
          </w:p>
        </w:tc>
        <w:tc>
          <w:tcPr>
            <w:tcW w:w="990" w:type="dxa"/>
            <w:tcBorders>
              <w:top w:val="single" w:sz="4" w:space="0" w:color="70AFD9"/>
              <w:left w:val="single" w:sz="4" w:space="0" w:color="70AFD9"/>
              <w:bottom w:val="single" w:sz="4" w:space="0" w:color="70AFD9"/>
              <w:right w:val="nil"/>
            </w:tcBorders>
            <w:vAlign w:val="center"/>
            <w:hideMark/>
          </w:tcPr>
          <w:p w14:paraId="740C0506" w14:textId="77777777" w:rsidR="000F2375" w:rsidRDefault="000F2375">
            <w:pPr>
              <w:spacing w:after="0" w:line="240" w:lineRule="auto"/>
              <w:jc w:val="right"/>
              <w:rPr>
                <w:rFonts w:ascii="Arial Narrow" w:hAnsi="Arial Narrow"/>
                <w:color w:val="000000"/>
                <w:sz w:val="24"/>
                <w:szCs w:val="24"/>
              </w:rPr>
            </w:pPr>
            <w:r>
              <w:rPr>
                <w:rFonts w:ascii="Arial Narrow" w:hAnsi="Arial Narrow"/>
                <w:color w:val="000000"/>
                <w:sz w:val="24"/>
                <w:szCs w:val="24"/>
              </w:rPr>
              <w:t>$250</w:t>
            </w:r>
          </w:p>
        </w:tc>
      </w:tr>
      <w:tr w:rsidR="000F2375" w14:paraId="033F2827" w14:textId="77777777" w:rsidTr="00A64010">
        <w:trPr>
          <w:trHeight w:val="300"/>
        </w:trPr>
        <w:tc>
          <w:tcPr>
            <w:tcW w:w="3600" w:type="dxa"/>
            <w:tcBorders>
              <w:top w:val="single" w:sz="4" w:space="0" w:color="70AFD9"/>
              <w:left w:val="nil"/>
              <w:bottom w:val="single" w:sz="4" w:space="0" w:color="70AFD9"/>
              <w:right w:val="single" w:sz="4" w:space="0" w:color="70AFD9"/>
            </w:tcBorders>
            <w:noWrap/>
            <w:vAlign w:val="center"/>
            <w:hideMark/>
          </w:tcPr>
          <w:p w14:paraId="37A399F8" w14:textId="77777777" w:rsidR="000F2375" w:rsidRDefault="000F2375">
            <w:pPr>
              <w:spacing w:after="0" w:line="240" w:lineRule="auto"/>
              <w:rPr>
                <w:rFonts w:ascii="Arial Narrow" w:hAnsi="Arial Narrow"/>
                <w:color w:val="000000"/>
                <w:sz w:val="24"/>
                <w:szCs w:val="24"/>
              </w:rPr>
            </w:pPr>
            <w:r>
              <w:rPr>
                <w:rFonts w:ascii="Arial Narrow" w:hAnsi="Arial Narrow"/>
                <w:color w:val="000000"/>
                <w:sz w:val="24"/>
                <w:szCs w:val="24"/>
              </w:rPr>
              <w:t>Copayments</w:t>
            </w:r>
          </w:p>
        </w:tc>
        <w:tc>
          <w:tcPr>
            <w:tcW w:w="990" w:type="dxa"/>
            <w:tcBorders>
              <w:top w:val="single" w:sz="4" w:space="0" w:color="70AFD9"/>
              <w:left w:val="single" w:sz="4" w:space="0" w:color="70AFD9"/>
              <w:bottom w:val="single" w:sz="4" w:space="0" w:color="70AFD9"/>
              <w:right w:val="nil"/>
            </w:tcBorders>
            <w:vAlign w:val="center"/>
            <w:hideMark/>
          </w:tcPr>
          <w:p w14:paraId="1A567E7C" w14:textId="23B9D8CA" w:rsidR="000F2375" w:rsidRDefault="000F2375" w:rsidP="00AF4CAC">
            <w:pPr>
              <w:spacing w:after="0" w:line="240" w:lineRule="auto"/>
              <w:jc w:val="right"/>
              <w:rPr>
                <w:rFonts w:ascii="Arial Narrow" w:hAnsi="Arial Narrow"/>
                <w:color w:val="000000"/>
                <w:sz w:val="24"/>
                <w:szCs w:val="24"/>
              </w:rPr>
            </w:pPr>
            <w:r>
              <w:rPr>
                <w:rFonts w:ascii="Arial Narrow" w:hAnsi="Arial Narrow"/>
                <w:color w:val="000000"/>
                <w:sz w:val="24"/>
                <w:szCs w:val="24"/>
              </w:rPr>
              <w:t>$</w:t>
            </w:r>
            <w:r w:rsidR="00B22E15">
              <w:rPr>
                <w:rFonts w:ascii="Arial Narrow" w:hAnsi="Arial Narrow"/>
                <w:color w:val="000000"/>
                <w:sz w:val="24"/>
                <w:szCs w:val="24"/>
              </w:rPr>
              <w:t>60</w:t>
            </w:r>
            <w:r>
              <w:rPr>
                <w:rFonts w:ascii="Arial Narrow" w:hAnsi="Arial Narrow"/>
                <w:color w:val="000000"/>
                <w:sz w:val="24"/>
                <w:szCs w:val="24"/>
              </w:rPr>
              <w:t>0</w:t>
            </w:r>
          </w:p>
        </w:tc>
      </w:tr>
      <w:tr w:rsidR="000F2375" w14:paraId="52267091" w14:textId="77777777" w:rsidTr="00A64010">
        <w:trPr>
          <w:trHeight w:val="300"/>
        </w:trPr>
        <w:tc>
          <w:tcPr>
            <w:tcW w:w="3600" w:type="dxa"/>
            <w:tcBorders>
              <w:top w:val="single" w:sz="4" w:space="0" w:color="70AFD9"/>
              <w:left w:val="nil"/>
              <w:bottom w:val="single" w:sz="4" w:space="0" w:color="70AFD9"/>
              <w:right w:val="single" w:sz="4" w:space="0" w:color="70AFD9"/>
            </w:tcBorders>
            <w:noWrap/>
            <w:vAlign w:val="center"/>
            <w:hideMark/>
          </w:tcPr>
          <w:p w14:paraId="28F41020" w14:textId="77777777" w:rsidR="000F2375" w:rsidRDefault="000F2375">
            <w:pPr>
              <w:spacing w:after="0" w:line="240" w:lineRule="auto"/>
              <w:rPr>
                <w:rFonts w:ascii="Arial Narrow" w:hAnsi="Arial Narrow"/>
                <w:color w:val="000000"/>
                <w:sz w:val="24"/>
                <w:szCs w:val="24"/>
              </w:rPr>
            </w:pPr>
            <w:r>
              <w:rPr>
                <w:rFonts w:ascii="Arial Narrow" w:hAnsi="Arial Narrow"/>
                <w:color w:val="000000"/>
                <w:sz w:val="24"/>
                <w:szCs w:val="24"/>
              </w:rPr>
              <w:t>Coinsurance</w:t>
            </w:r>
          </w:p>
        </w:tc>
        <w:tc>
          <w:tcPr>
            <w:tcW w:w="990" w:type="dxa"/>
            <w:tcBorders>
              <w:top w:val="single" w:sz="4" w:space="0" w:color="70AFD9"/>
              <w:left w:val="single" w:sz="4" w:space="0" w:color="70AFD9"/>
              <w:bottom w:val="single" w:sz="4" w:space="0" w:color="70AFD9"/>
              <w:right w:val="nil"/>
            </w:tcBorders>
            <w:vAlign w:val="center"/>
            <w:hideMark/>
          </w:tcPr>
          <w:p w14:paraId="361B58B2" w14:textId="2425752C" w:rsidR="000F2375" w:rsidRDefault="000F2375" w:rsidP="000F7D31">
            <w:pPr>
              <w:spacing w:after="0" w:line="240" w:lineRule="auto"/>
              <w:jc w:val="right"/>
              <w:rPr>
                <w:rFonts w:ascii="Arial Narrow" w:hAnsi="Arial Narrow"/>
                <w:color w:val="000000"/>
                <w:sz w:val="24"/>
                <w:szCs w:val="24"/>
              </w:rPr>
            </w:pPr>
            <w:r>
              <w:rPr>
                <w:rFonts w:ascii="Arial Narrow" w:hAnsi="Arial Narrow"/>
                <w:color w:val="000000"/>
                <w:sz w:val="24"/>
                <w:szCs w:val="24"/>
              </w:rPr>
              <w:t>$</w:t>
            </w:r>
            <w:r w:rsidR="00B22E15">
              <w:rPr>
                <w:rFonts w:ascii="Arial Narrow" w:hAnsi="Arial Narrow"/>
                <w:color w:val="000000"/>
                <w:sz w:val="24"/>
                <w:szCs w:val="24"/>
              </w:rPr>
              <w:t>10</w:t>
            </w:r>
            <w:r>
              <w:rPr>
                <w:rFonts w:ascii="Arial Narrow" w:hAnsi="Arial Narrow"/>
                <w:color w:val="000000"/>
                <w:sz w:val="24"/>
                <w:szCs w:val="24"/>
              </w:rPr>
              <w:t>0</w:t>
            </w:r>
          </w:p>
        </w:tc>
      </w:tr>
      <w:tr w:rsidR="000F2375" w14:paraId="09892D80" w14:textId="77777777" w:rsidTr="00A64010">
        <w:trPr>
          <w:trHeight w:val="300"/>
        </w:trPr>
        <w:tc>
          <w:tcPr>
            <w:tcW w:w="4590" w:type="dxa"/>
            <w:gridSpan w:val="2"/>
            <w:tcBorders>
              <w:top w:val="single" w:sz="4" w:space="0" w:color="70AFD9"/>
              <w:left w:val="nil"/>
              <w:bottom w:val="single" w:sz="4" w:space="0" w:color="70AFD9"/>
              <w:right w:val="nil"/>
            </w:tcBorders>
            <w:shd w:val="clear" w:color="auto" w:fill="DEEAF6"/>
            <w:noWrap/>
            <w:vAlign w:val="center"/>
            <w:hideMark/>
          </w:tcPr>
          <w:p w14:paraId="27B94497" w14:textId="77777777" w:rsidR="000F2375" w:rsidRDefault="000F2375">
            <w:pPr>
              <w:spacing w:after="0" w:line="240" w:lineRule="auto"/>
              <w:jc w:val="center"/>
              <w:rPr>
                <w:rFonts w:ascii="Arial Narrow" w:hAnsi="Arial Narrow"/>
                <w:color w:val="000000"/>
                <w:sz w:val="24"/>
                <w:szCs w:val="24"/>
              </w:rPr>
            </w:pPr>
            <w:r>
              <w:rPr>
                <w:rFonts w:ascii="Arial Narrow" w:hAnsi="Arial Narrow"/>
                <w:i/>
                <w:color w:val="000000"/>
                <w:sz w:val="24"/>
                <w:szCs w:val="24"/>
              </w:rPr>
              <w:t>What isn’t covered</w:t>
            </w:r>
          </w:p>
        </w:tc>
      </w:tr>
      <w:tr w:rsidR="000F2375" w14:paraId="524731E8" w14:textId="77777777" w:rsidTr="00A64010">
        <w:trPr>
          <w:trHeight w:val="300"/>
        </w:trPr>
        <w:tc>
          <w:tcPr>
            <w:tcW w:w="3600" w:type="dxa"/>
            <w:tcBorders>
              <w:top w:val="single" w:sz="4" w:space="0" w:color="70AFD9"/>
              <w:left w:val="nil"/>
              <w:bottom w:val="single" w:sz="4" w:space="0" w:color="70AFD9"/>
              <w:right w:val="single" w:sz="4" w:space="0" w:color="70AFD9"/>
            </w:tcBorders>
            <w:noWrap/>
            <w:vAlign w:val="center"/>
            <w:hideMark/>
          </w:tcPr>
          <w:p w14:paraId="6EA33667" w14:textId="77777777" w:rsidR="000F2375" w:rsidRDefault="000F2375">
            <w:pPr>
              <w:spacing w:after="0" w:line="240" w:lineRule="auto"/>
              <w:rPr>
                <w:rFonts w:ascii="Arial Narrow" w:hAnsi="Arial Narrow"/>
                <w:color w:val="000000"/>
                <w:sz w:val="24"/>
                <w:szCs w:val="24"/>
              </w:rPr>
            </w:pPr>
            <w:r>
              <w:rPr>
                <w:rFonts w:ascii="Arial Narrow" w:hAnsi="Arial Narrow"/>
                <w:color w:val="000000"/>
                <w:sz w:val="24"/>
                <w:szCs w:val="24"/>
              </w:rPr>
              <w:t>Limits or exclusions</w:t>
            </w:r>
          </w:p>
        </w:tc>
        <w:tc>
          <w:tcPr>
            <w:tcW w:w="990" w:type="dxa"/>
            <w:tcBorders>
              <w:top w:val="single" w:sz="4" w:space="0" w:color="70AFD9"/>
              <w:left w:val="single" w:sz="4" w:space="0" w:color="70AFD9"/>
              <w:bottom w:val="single" w:sz="4" w:space="0" w:color="70AFD9"/>
              <w:right w:val="nil"/>
            </w:tcBorders>
            <w:vAlign w:val="center"/>
            <w:hideMark/>
          </w:tcPr>
          <w:p w14:paraId="066B0263" w14:textId="237C8BFD" w:rsidR="000F2375" w:rsidRDefault="000F2375" w:rsidP="00AF4CAC">
            <w:pPr>
              <w:spacing w:after="0" w:line="240" w:lineRule="auto"/>
              <w:jc w:val="right"/>
              <w:rPr>
                <w:rFonts w:ascii="Arial Narrow" w:hAnsi="Arial Narrow"/>
                <w:color w:val="000000"/>
                <w:sz w:val="24"/>
                <w:szCs w:val="24"/>
              </w:rPr>
            </w:pPr>
            <w:r>
              <w:rPr>
                <w:rFonts w:ascii="Arial Narrow" w:hAnsi="Arial Narrow"/>
                <w:color w:val="000000"/>
                <w:sz w:val="24"/>
                <w:szCs w:val="24"/>
              </w:rPr>
              <w:t>$</w:t>
            </w:r>
            <w:r w:rsidR="00B22E15">
              <w:rPr>
                <w:rFonts w:ascii="Arial Narrow" w:hAnsi="Arial Narrow"/>
                <w:color w:val="000000"/>
                <w:sz w:val="24"/>
                <w:szCs w:val="24"/>
              </w:rPr>
              <w:t>2</w:t>
            </w:r>
            <w:r>
              <w:rPr>
                <w:rFonts w:ascii="Arial Narrow" w:hAnsi="Arial Narrow"/>
                <w:color w:val="000000"/>
                <w:sz w:val="24"/>
                <w:szCs w:val="24"/>
              </w:rPr>
              <w:t>0</w:t>
            </w:r>
          </w:p>
        </w:tc>
      </w:tr>
      <w:tr w:rsidR="000F2375" w14:paraId="7CA3855B" w14:textId="77777777" w:rsidTr="00A64010">
        <w:trPr>
          <w:trHeight w:val="323"/>
        </w:trPr>
        <w:tc>
          <w:tcPr>
            <w:tcW w:w="3600" w:type="dxa"/>
            <w:tcBorders>
              <w:top w:val="single" w:sz="4" w:space="0" w:color="70AFD9"/>
              <w:left w:val="nil"/>
              <w:bottom w:val="single" w:sz="4" w:space="0" w:color="70AFD9"/>
              <w:right w:val="single" w:sz="4" w:space="0" w:color="70AFD9"/>
            </w:tcBorders>
            <w:shd w:val="clear" w:color="auto" w:fill="C0E8FB"/>
            <w:noWrap/>
            <w:vAlign w:val="center"/>
            <w:hideMark/>
          </w:tcPr>
          <w:p w14:paraId="105275FD" w14:textId="77777777" w:rsidR="000F2375" w:rsidRDefault="000F2375">
            <w:pPr>
              <w:spacing w:after="0" w:line="240" w:lineRule="auto"/>
              <w:rPr>
                <w:rFonts w:ascii="Arial Narrow" w:hAnsi="Arial Narrow"/>
                <w:b/>
                <w:color w:val="000000"/>
                <w:sz w:val="24"/>
                <w:szCs w:val="24"/>
              </w:rPr>
            </w:pPr>
            <w:r>
              <w:rPr>
                <w:rFonts w:ascii="Arial Narrow" w:hAnsi="Arial Narrow"/>
                <w:b/>
                <w:color w:val="000000"/>
                <w:sz w:val="24"/>
                <w:szCs w:val="24"/>
              </w:rPr>
              <w:t>The total Joe would pay is</w:t>
            </w:r>
          </w:p>
        </w:tc>
        <w:tc>
          <w:tcPr>
            <w:tcW w:w="990" w:type="dxa"/>
            <w:tcBorders>
              <w:top w:val="single" w:sz="4" w:space="0" w:color="70AFD9"/>
              <w:left w:val="single" w:sz="4" w:space="0" w:color="70AFD9"/>
              <w:bottom w:val="single" w:sz="4" w:space="0" w:color="70AFD9"/>
              <w:right w:val="nil"/>
            </w:tcBorders>
            <w:shd w:val="clear" w:color="auto" w:fill="C0E8FB"/>
            <w:vAlign w:val="center"/>
            <w:hideMark/>
          </w:tcPr>
          <w:p w14:paraId="4685232E" w14:textId="32EBD33E" w:rsidR="000F2375" w:rsidRDefault="000F2375" w:rsidP="00462CD1">
            <w:pPr>
              <w:spacing w:after="0" w:line="240" w:lineRule="auto"/>
              <w:jc w:val="right"/>
              <w:rPr>
                <w:rFonts w:ascii="Arial Narrow" w:hAnsi="Arial Narrow"/>
                <w:b/>
                <w:color w:val="000000"/>
                <w:sz w:val="24"/>
                <w:szCs w:val="24"/>
              </w:rPr>
            </w:pPr>
            <w:r>
              <w:rPr>
                <w:rFonts w:ascii="Arial Narrow" w:hAnsi="Arial Narrow"/>
                <w:b/>
                <w:color w:val="000000"/>
                <w:sz w:val="24"/>
                <w:szCs w:val="24"/>
              </w:rPr>
              <w:t>$</w:t>
            </w:r>
            <w:r w:rsidR="00B22E15">
              <w:rPr>
                <w:rFonts w:ascii="Arial Narrow" w:hAnsi="Arial Narrow"/>
                <w:b/>
                <w:color w:val="000000"/>
                <w:sz w:val="24"/>
                <w:szCs w:val="24"/>
              </w:rPr>
              <w:t>97</w:t>
            </w:r>
            <w:r w:rsidR="00462CD1">
              <w:rPr>
                <w:rFonts w:ascii="Arial Narrow" w:hAnsi="Arial Narrow"/>
                <w:b/>
                <w:color w:val="000000"/>
                <w:sz w:val="24"/>
                <w:szCs w:val="24"/>
              </w:rPr>
              <w:t>0</w:t>
            </w:r>
          </w:p>
        </w:tc>
      </w:tr>
    </w:tbl>
    <w:p w14:paraId="283FF89C" w14:textId="77777777" w:rsidR="004C287D" w:rsidRPr="000F2375" w:rsidRDefault="001F2C44" w:rsidP="004C287D">
      <w:pPr>
        <w:pStyle w:val="Header"/>
        <w:spacing w:after="0" w:line="240" w:lineRule="auto"/>
        <w:ind w:left="270" w:right="-90" w:hanging="270"/>
        <w:rPr>
          <w:rFonts w:ascii="Arial Narrow" w:hAnsi="Arial Narrow" w:cs="Arial"/>
          <w:color w:val="0775A8"/>
          <w:sz w:val="24"/>
          <w:szCs w:val="24"/>
        </w:rPr>
      </w:pPr>
      <w:r>
        <w:rPr>
          <w:rFonts w:ascii="Arial Narrow" w:hAnsi="Arial Narrow" w:cs="Arial"/>
          <w:noProof/>
          <w:color w:val="0775A8"/>
          <w:sz w:val="24"/>
          <w:szCs w:val="24"/>
        </w:rPr>
        <mc:AlternateContent>
          <mc:Choice Requires="wps">
            <w:drawing>
              <wp:anchor distT="0" distB="0" distL="114300" distR="114300" simplePos="0" relativeHeight="251660800" behindDoc="1" locked="0" layoutInCell="1" allowOverlap="1" wp14:anchorId="2CCE475D" wp14:editId="00949454">
                <wp:simplePos x="0" y="0"/>
                <wp:positionH relativeFrom="column">
                  <wp:posOffset>3163570</wp:posOffset>
                </wp:positionH>
                <wp:positionV relativeFrom="paragraph">
                  <wp:posOffset>-4687570</wp:posOffset>
                </wp:positionV>
                <wp:extent cx="2871470" cy="658495"/>
                <wp:effectExtent l="8890" t="12700" r="5715" b="5080"/>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658495"/>
                        </a:xfrm>
                        <a:prstGeom prst="rect">
                          <a:avLst/>
                        </a:prstGeom>
                        <a:solidFill>
                          <a:srgbClr val="0775A8"/>
                        </a:solidFill>
                        <a:ln w="9525">
                          <a:solidFill>
                            <a:srgbClr val="70AFD9"/>
                          </a:solidFill>
                          <a:miter lim="800000"/>
                          <a:headEnd/>
                          <a:tailEnd/>
                        </a:ln>
                      </wps:spPr>
                      <wps:txbx>
                        <w:txbxContent>
                          <w:p w14:paraId="16D7BA45" w14:textId="77777777" w:rsidR="00A268F3" w:rsidRPr="008A5D17" w:rsidRDefault="00A268F3"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Mia’s Simple Fracture</w:t>
                            </w:r>
                            <w:r w:rsidRPr="008A5D17">
                              <w:rPr>
                                <w:rFonts w:ascii="Arial Narrow" w:hAnsi="Arial Narrow"/>
                                <w:b/>
                                <w:color w:val="FFFFFF"/>
                                <w:sz w:val="24"/>
                                <w:szCs w:val="24"/>
                              </w:rPr>
                              <w:br/>
                            </w:r>
                            <w:r w:rsidRPr="008A5D17">
                              <w:rPr>
                                <w:rFonts w:ascii="Arial Narrow" w:hAnsi="Arial Narrow"/>
                                <w:color w:val="FFFFFF"/>
                                <w:sz w:val="24"/>
                                <w:szCs w:val="24"/>
                              </w:rPr>
                              <w:t xml:space="preserve">(in-network emergency room visit </w:t>
                            </w:r>
                            <w:r>
                              <w:rPr>
                                <w:rFonts w:ascii="Arial Narrow" w:hAnsi="Arial Narrow"/>
                                <w:color w:val="FFFFFF"/>
                                <w:sz w:val="24"/>
                                <w:szCs w:val="24"/>
                              </w:rPr>
                              <w:br/>
                            </w:r>
                            <w:r w:rsidRPr="008A5D17">
                              <w:rPr>
                                <w:rFonts w:ascii="Arial Narrow" w:hAnsi="Arial Narrow"/>
                                <w:color w:val="FFFFFF"/>
                                <w:sz w:val="24"/>
                                <w:szCs w:val="24"/>
                              </w:rPr>
                              <w:t>and follow up care)</w:t>
                            </w:r>
                          </w:p>
                          <w:p w14:paraId="6D119D37" w14:textId="77777777" w:rsidR="00A268F3" w:rsidRPr="006D3E86" w:rsidRDefault="00A268F3" w:rsidP="004C287D">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E475D" id="Text Box 62" o:spid="_x0000_s1031" type="#_x0000_t202" style="position:absolute;left:0;text-align:left;margin-left:249.1pt;margin-top:-369.1pt;width:226.1pt;height:5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" fillcolor="#0775a8" strokecolor="#70afd9">
                <v:textbox inset=",2.16pt,,2.16pt">
                  <w:txbxContent>
                    <w:p w14:paraId="16D7BA45" w14:textId="77777777" w:rsidR="00A268F3" w:rsidRPr="008A5D17" w:rsidRDefault="00A268F3"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Mia’s Simple Fracture</w:t>
                      </w:r>
                      <w:r w:rsidRPr="008A5D17">
                        <w:rPr>
                          <w:rFonts w:ascii="Arial Narrow" w:hAnsi="Arial Narrow"/>
                          <w:b/>
                          <w:color w:val="FFFFFF"/>
                          <w:sz w:val="24"/>
                          <w:szCs w:val="24"/>
                        </w:rPr>
                        <w:br/>
                      </w:r>
                      <w:r w:rsidRPr="008A5D17">
                        <w:rPr>
                          <w:rFonts w:ascii="Arial Narrow" w:hAnsi="Arial Narrow"/>
                          <w:color w:val="FFFFFF"/>
                          <w:sz w:val="24"/>
                          <w:szCs w:val="24"/>
                        </w:rPr>
                        <w:t xml:space="preserve">(in-network emergency room visit </w:t>
                      </w:r>
                      <w:r>
                        <w:rPr>
                          <w:rFonts w:ascii="Arial Narrow" w:hAnsi="Arial Narrow"/>
                          <w:color w:val="FFFFFF"/>
                          <w:sz w:val="24"/>
                          <w:szCs w:val="24"/>
                        </w:rPr>
                        <w:br/>
                      </w:r>
                      <w:r w:rsidRPr="008A5D17">
                        <w:rPr>
                          <w:rFonts w:ascii="Arial Narrow" w:hAnsi="Arial Narrow"/>
                          <w:color w:val="FFFFFF"/>
                          <w:sz w:val="24"/>
                          <w:szCs w:val="24"/>
                        </w:rPr>
                        <w:t>and follow up care)</w:t>
                      </w:r>
                    </w:p>
                    <w:p w14:paraId="6D119D37" w14:textId="77777777" w:rsidR="00A268F3" w:rsidRPr="006D3E86" w:rsidRDefault="00A268F3" w:rsidP="004C287D">
                      <w:pPr>
                        <w:spacing w:after="0" w:line="240" w:lineRule="auto"/>
                        <w:rPr>
                          <w:rFonts w:ascii="Garamond" w:hAnsi="Garamond"/>
                          <w:sz w:val="24"/>
                        </w:rPr>
                      </w:pPr>
                    </w:p>
                  </w:txbxContent>
                </v:textbox>
              </v:shape>
            </w:pict>
          </mc:Fallback>
        </mc:AlternateContent>
      </w:r>
      <w:r w:rsidR="004C287D" w:rsidRPr="000F2375">
        <w:rPr>
          <w:rFonts w:ascii="Arial Narrow" w:hAnsi="Arial Narrow" w:cs="Arial"/>
          <w:color w:val="0775A8"/>
          <w:sz w:val="24"/>
          <w:szCs w:val="24"/>
        </w:rPr>
        <w:br w:type="column"/>
      </w:r>
    </w:p>
    <w:p w14:paraId="39313896" w14:textId="77777777" w:rsidR="004C287D" w:rsidRPr="000F2375" w:rsidRDefault="004C287D" w:rsidP="004C287D">
      <w:pPr>
        <w:pStyle w:val="Header"/>
        <w:spacing w:after="0" w:line="240" w:lineRule="auto"/>
        <w:ind w:left="270" w:right="-90" w:hanging="270"/>
        <w:rPr>
          <w:rFonts w:ascii="Arial Narrow" w:hAnsi="Arial Narrow" w:cs="Arial"/>
          <w:color w:val="0775A8"/>
          <w:sz w:val="24"/>
          <w:szCs w:val="24"/>
        </w:rPr>
      </w:pPr>
    </w:p>
    <w:p w14:paraId="3054AA02" w14:textId="77777777" w:rsidR="004C287D" w:rsidRPr="000F2375" w:rsidRDefault="004C287D" w:rsidP="004C287D">
      <w:pPr>
        <w:pStyle w:val="Header"/>
        <w:spacing w:after="0" w:line="240" w:lineRule="auto"/>
        <w:ind w:left="270" w:right="-90" w:hanging="270"/>
        <w:rPr>
          <w:rFonts w:ascii="Arial Narrow" w:hAnsi="Arial Narrow" w:cs="Arial"/>
          <w:color w:val="0775A8"/>
          <w:sz w:val="24"/>
          <w:szCs w:val="24"/>
        </w:rPr>
      </w:pPr>
    </w:p>
    <w:p w14:paraId="3B0AEE8F" w14:textId="77777777" w:rsidR="004C287D" w:rsidRPr="000F2375" w:rsidRDefault="004C287D" w:rsidP="004C287D">
      <w:pPr>
        <w:pStyle w:val="Header"/>
        <w:spacing w:after="0" w:line="240" w:lineRule="auto"/>
        <w:ind w:left="270" w:right="-90" w:hanging="270"/>
        <w:rPr>
          <w:rFonts w:ascii="Arial Narrow" w:hAnsi="Arial Narrow" w:cs="Arial"/>
          <w:color w:val="0775A8"/>
          <w:sz w:val="24"/>
          <w:szCs w:val="24"/>
        </w:rPr>
      </w:pPr>
    </w:p>
    <w:p w14:paraId="2D6ECA01" w14:textId="77777777" w:rsidR="004C287D" w:rsidRPr="00EC54AF" w:rsidRDefault="004C287D" w:rsidP="004C287D">
      <w:pPr>
        <w:pStyle w:val="Header"/>
        <w:spacing w:after="0" w:line="240" w:lineRule="auto"/>
        <w:ind w:right="-90"/>
        <w:rPr>
          <w:rFonts w:ascii="Arial Narrow" w:hAnsi="Arial Narrow" w:cs="Arial"/>
          <w:b/>
          <w:sz w:val="16"/>
          <w:szCs w:val="24"/>
        </w:rPr>
      </w:pPr>
    </w:p>
    <w:p w14:paraId="0E484AFA" w14:textId="77777777" w:rsidR="000F2375" w:rsidRDefault="000F2375" w:rsidP="00A64010">
      <w:pPr>
        <w:pStyle w:val="Header"/>
        <w:tabs>
          <w:tab w:val="clear" w:pos="4680"/>
          <w:tab w:val="right" w:pos="4320"/>
        </w:tabs>
        <w:spacing w:after="0" w:line="240" w:lineRule="auto"/>
        <w:ind w:right="6"/>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Pr>
          <w:rFonts w:ascii="Arial Narrow" w:hAnsi="Arial Narrow" w:cs="Arial"/>
          <w:b/>
          <w:sz w:val="24"/>
          <w:szCs w:val="24"/>
        </w:rPr>
        <w:t xml:space="preserve">The </w:t>
      </w:r>
      <w:hyperlink r:id="rId123" w:anchor="plan" w:history="1">
        <w:r>
          <w:rPr>
            <w:rStyle w:val="Hyperlink"/>
            <w:rFonts w:ascii="Arial Narrow" w:hAnsi="Arial Narrow" w:cs="Arial"/>
            <w:b/>
            <w:sz w:val="24"/>
            <w:szCs w:val="24"/>
          </w:rPr>
          <w:t>plan’s</w:t>
        </w:r>
      </w:hyperlink>
      <w:r>
        <w:rPr>
          <w:rFonts w:ascii="Arial Narrow" w:hAnsi="Arial Narrow" w:cs="Arial"/>
          <w:b/>
          <w:sz w:val="24"/>
          <w:szCs w:val="24"/>
        </w:rPr>
        <w:t xml:space="preserve"> overall </w:t>
      </w:r>
      <w:hyperlink r:id="rId124" w:anchor="deductible" w:history="1">
        <w:r>
          <w:rPr>
            <w:rStyle w:val="Hyperlink"/>
            <w:rFonts w:ascii="Arial Narrow" w:hAnsi="Arial Narrow" w:cs="Arial"/>
            <w:b/>
            <w:sz w:val="24"/>
            <w:szCs w:val="24"/>
          </w:rPr>
          <w:t>deductible</w:t>
        </w:r>
      </w:hyperlink>
      <w:r>
        <w:rPr>
          <w:rFonts w:ascii="Arial Narrow" w:hAnsi="Arial Narrow" w:cs="Arial"/>
          <w:sz w:val="24"/>
          <w:szCs w:val="24"/>
        </w:rPr>
        <w:t xml:space="preserve"> </w:t>
      </w:r>
      <w:r>
        <w:rPr>
          <w:rFonts w:ascii="Arial Narrow" w:hAnsi="Arial Narrow" w:cs="Arial"/>
          <w:sz w:val="24"/>
          <w:szCs w:val="24"/>
        </w:rPr>
        <w:tab/>
      </w:r>
      <w:r w:rsidR="00A56DEE">
        <w:rPr>
          <w:rFonts w:ascii="Arial Narrow" w:hAnsi="Arial Narrow" w:cs="Arial"/>
          <w:b/>
          <w:sz w:val="24"/>
          <w:szCs w:val="24"/>
        </w:rPr>
        <w:t>$250</w:t>
      </w:r>
    </w:p>
    <w:p w14:paraId="06711EA8" w14:textId="77777777" w:rsidR="000F2375" w:rsidRDefault="000F2375" w:rsidP="00A64010">
      <w:pPr>
        <w:pStyle w:val="Header"/>
        <w:tabs>
          <w:tab w:val="clear" w:pos="4680"/>
          <w:tab w:val="right" w:pos="4320"/>
        </w:tabs>
        <w:spacing w:after="0" w:line="240" w:lineRule="auto"/>
        <w:ind w:right="6"/>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hyperlink r:id="rId125" w:anchor="specialist" w:history="1">
        <w:r>
          <w:rPr>
            <w:rStyle w:val="Hyperlink"/>
            <w:rFonts w:ascii="Arial Narrow" w:hAnsi="Arial Narrow" w:cs="Arial"/>
            <w:b/>
            <w:sz w:val="24"/>
            <w:szCs w:val="24"/>
          </w:rPr>
          <w:t>Specialist</w:t>
        </w:r>
      </w:hyperlink>
      <w:r>
        <w:rPr>
          <w:rFonts w:ascii="Arial Narrow" w:hAnsi="Arial Narrow" w:cs="Arial"/>
          <w:b/>
          <w:color w:val="000000"/>
          <w:sz w:val="24"/>
          <w:szCs w:val="24"/>
        </w:rPr>
        <w:t xml:space="preserve"> </w:t>
      </w:r>
      <w:r>
        <w:rPr>
          <w:rFonts w:ascii="Arial Narrow" w:hAnsi="Arial Narrow" w:cs="Arial"/>
          <w:b/>
          <w:i/>
          <w:color w:val="000000"/>
          <w:sz w:val="24"/>
          <w:szCs w:val="24"/>
        </w:rPr>
        <w:t>[</w:t>
      </w:r>
      <w:r w:rsidRPr="00E06374">
        <w:rPr>
          <w:rFonts w:ascii="Arial Narrow" w:hAnsi="Arial Narrow" w:cs="Arial"/>
          <w:b/>
          <w:i/>
          <w:color w:val="000000"/>
          <w:sz w:val="24"/>
          <w:szCs w:val="24"/>
          <w:u w:val="single"/>
        </w:rPr>
        <w:t>cost sharing</w:t>
      </w:r>
      <w:r>
        <w:rPr>
          <w:rFonts w:ascii="Arial Narrow" w:hAnsi="Arial Narrow" w:cs="Arial"/>
          <w:b/>
          <w:i/>
          <w:color w:val="000000"/>
          <w:sz w:val="24"/>
          <w:szCs w:val="24"/>
        </w:rPr>
        <w:t>]</w:t>
      </w:r>
      <w:r>
        <w:rPr>
          <w:rFonts w:ascii="Arial Narrow" w:hAnsi="Arial Narrow" w:cs="Arial"/>
          <w:b/>
          <w:color w:val="000000"/>
          <w:sz w:val="24"/>
          <w:szCs w:val="24"/>
        </w:rPr>
        <w:tab/>
        <w:t>$20</w:t>
      </w:r>
    </w:p>
    <w:p w14:paraId="3CB1D199" w14:textId="77777777" w:rsidR="000F2375" w:rsidRDefault="000F2375" w:rsidP="00A64010">
      <w:pPr>
        <w:pStyle w:val="Header"/>
        <w:tabs>
          <w:tab w:val="clear" w:pos="4680"/>
          <w:tab w:val="right" w:pos="4320"/>
        </w:tabs>
        <w:spacing w:after="0" w:line="240" w:lineRule="auto"/>
        <w:ind w:right="6"/>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color w:val="C0E8FB"/>
          <w:sz w:val="24"/>
          <w:szCs w:val="24"/>
        </w:rPr>
        <w:t xml:space="preserve"> </w:t>
      </w:r>
      <w:r>
        <w:rPr>
          <w:rFonts w:ascii="Arial Narrow" w:hAnsi="Arial Narrow" w:cs="Arial"/>
          <w:b/>
          <w:color w:val="000000"/>
          <w:sz w:val="24"/>
          <w:szCs w:val="24"/>
        </w:rPr>
        <w:t xml:space="preserve">Hospital (facility) </w:t>
      </w:r>
      <w:r>
        <w:rPr>
          <w:rFonts w:ascii="Arial Narrow" w:hAnsi="Arial Narrow" w:cs="Arial"/>
          <w:b/>
          <w:i/>
          <w:color w:val="000000"/>
          <w:sz w:val="24"/>
          <w:szCs w:val="24"/>
        </w:rPr>
        <w:t>[</w:t>
      </w:r>
      <w:r w:rsidRPr="00E06374">
        <w:rPr>
          <w:rFonts w:ascii="Arial Narrow" w:hAnsi="Arial Narrow" w:cs="Arial"/>
          <w:b/>
          <w:i/>
          <w:color w:val="000000"/>
          <w:sz w:val="24"/>
          <w:szCs w:val="24"/>
          <w:u w:val="single"/>
        </w:rPr>
        <w:t>cost sharing</w:t>
      </w:r>
      <w:r>
        <w:rPr>
          <w:rFonts w:ascii="Arial Narrow" w:hAnsi="Arial Narrow" w:cs="Arial"/>
          <w:b/>
          <w:i/>
          <w:color w:val="000000"/>
          <w:sz w:val="24"/>
          <w:szCs w:val="24"/>
        </w:rPr>
        <w:t>]</w:t>
      </w:r>
      <w:r>
        <w:rPr>
          <w:rFonts w:ascii="Arial Narrow" w:hAnsi="Arial Narrow" w:cs="Arial"/>
          <w:b/>
          <w:color w:val="000000"/>
          <w:sz w:val="24"/>
          <w:szCs w:val="24"/>
        </w:rPr>
        <w:tab/>
        <w:t>20%</w:t>
      </w:r>
    </w:p>
    <w:p w14:paraId="0CC2A7C3" w14:textId="77777777" w:rsidR="000F2375" w:rsidRDefault="000F2375" w:rsidP="00A64010">
      <w:pPr>
        <w:pStyle w:val="Header"/>
        <w:tabs>
          <w:tab w:val="clear" w:pos="4680"/>
          <w:tab w:val="right" w:pos="4320"/>
        </w:tabs>
        <w:spacing w:after="0" w:line="240" w:lineRule="auto"/>
        <w:ind w:right="6"/>
        <w:rPr>
          <w:rFonts w:ascii="Arial Narrow" w:hAnsi="Arial Narrow" w:cs="Arial"/>
          <w:sz w:val="24"/>
          <w:szCs w:val="24"/>
        </w:rPr>
      </w:pPr>
      <w:r>
        <w:rPr>
          <w:rFonts w:ascii="Arial Narrow" w:hAnsi="Arial Narrow" w:cs="Arial"/>
          <w:color w:val="0775A8"/>
          <w:sz w:val="24"/>
          <w:szCs w:val="24"/>
        </w:rPr>
        <w:sym w:font="Wingdings" w:char="F06E"/>
      </w:r>
      <w:r>
        <w:rPr>
          <w:rFonts w:ascii="Arial Narrow" w:hAnsi="Arial Narrow" w:cs="Arial"/>
          <w:sz w:val="24"/>
          <w:szCs w:val="24"/>
        </w:rPr>
        <w:t xml:space="preserve"> </w:t>
      </w:r>
      <w:r>
        <w:rPr>
          <w:rFonts w:ascii="Arial Narrow" w:hAnsi="Arial Narrow" w:cs="Arial"/>
          <w:b/>
          <w:sz w:val="24"/>
          <w:szCs w:val="24"/>
        </w:rPr>
        <w:t>Other</w:t>
      </w:r>
      <w:r>
        <w:rPr>
          <w:rFonts w:ascii="Arial Narrow" w:hAnsi="Arial Narrow" w:cs="Arial"/>
          <w:sz w:val="24"/>
          <w:szCs w:val="24"/>
        </w:rPr>
        <w:t xml:space="preserve"> </w:t>
      </w:r>
      <w:r>
        <w:rPr>
          <w:rFonts w:ascii="Arial Narrow" w:hAnsi="Arial Narrow" w:cs="Arial"/>
          <w:b/>
          <w:i/>
          <w:color w:val="000000"/>
          <w:sz w:val="24"/>
          <w:szCs w:val="24"/>
        </w:rPr>
        <w:t>[</w:t>
      </w:r>
      <w:r w:rsidRPr="00E06374">
        <w:rPr>
          <w:rFonts w:ascii="Arial Narrow" w:hAnsi="Arial Narrow" w:cs="Arial"/>
          <w:b/>
          <w:i/>
          <w:color w:val="000000"/>
          <w:sz w:val="24"/>
          <w:szCs w:val="24"/>
          <w:u w:val="single"/>
        </w:rPr>
        <w:t>cost sharing</w:t>
      </w:r>
      <w:r>
        <w:rPr>
          <w:rFonts w:ascii="Arial Narrow" w:hAnsi="Arial Narrow" w:cs="Arial"/>
          <w:b/>
          <w:i/>
          <w:color w:val="000000"/>
          <w:sz w:val="24"/>
          <w:szCs w:val="24"/>
        </w:rPr>
        <w:t>]</w:t>
      </w:r>
      <w:r>
        <w:rPr>
          <w:rFonts w:ascii="Arial Narrow" w:hAnsi="Arial Narrow" w:cs="Arial"/>
          <w:b/>
          <w:sz w:val="24"/>
          <w:szCs w:val="24"/>
        </w:rPr>
        <w:tab/>
        <w:t>20%</w:t>
      </w:r>
    </w:p>
    <w:p w14:paraId="22AA9AC4" w14:textId="77777777" w:rsidR="00C7679D" w:rsidRPr="00EC54AF" w:rsidRDefault="00C7679D" w:rsidP="00A56DEE">
      <w:pPr>
        <w:pStyle w:val="Header"/>
        <w:tabs>
          <w:tab w:val="clear" w:pos="4680"/>
          <w:tab w:val="center" w:pos="4230"/>
        </w:tabs>
        <w:spacing w:after="0" w:line="240" w:lineRule="auto"/>
        <w:rPr>
          <w:rFonts w:ascii="Arial Narrow" w:hAnsi="Arial Narrow" w:cs="Arial"/>
          <w:b/>
          <w:sz w:val="16"/>
          <w:szCs w:val="24"/>
        </w:rPr>
      </w:pPr>
    </w:p>
    <w:p w14:paraId="06000A27" w14:textId="77777777" w:rsidR="004C287D" w:rsidRPr="000F2375" w:rsidRDefault="004C287D" w:rsidP="004C287D">
      <w:pPr>
        <w:pStyle w:val="Header"/>
        <w:spacing w:after="0" w:line="240" w:lineRule="auto"/>
        <w:rPr>
          <w:rFonts w:ascii="Arial Narrow" w:hAnsi="Arial Narrow" w:cs="Arial"/>
          <w:b/>
          <w:sz w:val="24"/>
          <w:szCs w:val="24"/>
        </w:rPr>
      </w:pPr>
      <w:r w:rsidRPr="000F2375">
        <w:rPr>
          <w:rFonts w:ascii="Arial Narrow" w:hAnsi="Arial Narrow" w:cs="Arial"/>
          <w:b/>
          <w:sz w:val="24"/>
          <w:szCs w:val="24"/>
        </w:rPr>
        <w:t xml:space="preserve">This EXAMPLE event includes services like: </w:t>
      </w:r>
    </w:p>
    <w:p w14:paraId="4A922F71" w14:textId="77777777" w:rsidR="004C287D" w:rsidRPr="000F2375" w:rsidRDefault="004C287D" w:rsidP="004C287D">
      <w:pPr>
        <w:pStyle w:val="Header"/>
        <w:spacing w:after="0" w:line="240" w:lineRule="auto"/>
        <w:rPr>
          <w:rFonts w:ascii="Arial Narrow" w:hAnsi="Arial Narrow" w:cs="Arial"/>
          <w:sz w:val="24"/>
          <w:szCs w:val="24"/>
        </w:rPr>
      </w:pPr>
      <w:r w:rsidRPr="000F2375">
        <w:rPr>
          <w:rFonts w:ascii="Arial Narrow" w:hAnsi="Arial Narrow" w:cs="Arial"/>
          <w:sz w:val="24"/>
          <w:szCs w:val="24"/>
        </w:rPr>
        <w:t xml:space="preserve">Emergency room care </w:t>
      </w:r>
      <w:r w:rsidRPr="000F2375">
        <w:rPr>
          <w:rFonts w:ascii="Arial Narrow" w:hAnsi="Arial Narrow" w:cs="Arial"/>
          <w:i/>
          <w:sz w:val="24"/>
          <w:szCs w:val="24"/>
        </w:rPr>
        <w:t>(including medical supplies)</w:t>
      </w:r>
    </w:p>
    <w:p w14:paraId="6532E182" w14:textId="77777777" w:rsidR="004C287D" w:rsidRPr="000F2375" w:rsidRDefault="004C287D" w:rsidP="004C287D">
      <w:pPr>
        <w:pStyle w:val="Header"/>
        <w:spacing w:after="0" w:line="240" w:lineRule="auto"/>
        <w:rPr>
          <w:rFonts w:ascii="Arial Narrow" w:hAnsi="Arial Narrow" w:cs="Arial"/>
          <w:sz w:val="24"/>
          <w:szCs w:val="24"/>
        </w:rPr>
      </w:pPr>
      <w:r w:rsidRPr="000F2375">
        <w:rPr>
          <w:rFonts w:ascii="Arial Narrow" w:hAnsi="Arial Narrow" w:cs="Arial"/>
          <w:sz w:val="24"/>
          <w:szCs w:val="24"/>
        </w:rPr>
        <w:t xml:space="preserve">Diagnostic test </w:t>
      </w:r>
      <w:r w:rsidRPr="000F2375">
        <w:rPr>
          <w:rFonts w:ascii="Arial Narrow" w:hAnsi="Arial Narrow" w:cs="Arial"/>
          <w:i/>
          <w:sz w:val="24"/>
          <w:szCs w:val="24"/>
        </w:rPr>
        <w:t>(x-ray)</w:t>
      </w:r>
    </w:p>
    <w:p w14:paraId="6C0221CC" w14:textId="77777777" w:rsidR="004C287D" w:rsidRPr="000F2375" w:rsidRDefault="004C287D" w:rsidP="004C287D">
      <w:pPr>
        <w:pStyle w:val="Header"/>
        <w:spacing w:after="0" w:line="240" w:lineRule="auto"/>
        <w:rPr>
          <w:rFonts w:ascii="Arial Narrow" w:hAnsi="Arial Narrow" w:cs="Arial"/>
          <w:sz w:val="24"/>
          <w:szCs w:val="24"/>
        </w:rPr>
      </w:pPr>
      <w:r w:rsidRPr="000F2375">
        <w:rPr>
          <w:rFonts w:ascii="Arial Narrow" w:hAnsi="Arial Narrow" w:cs="Arial"/>
          <w:sz w:val="24"/>
          <w:szCs w:val="24"/>
        </w:rPr>
        <w:t xml:space="preserve">Durable medical equipment </w:t>
      </w:r>
      <w:r w:rsidRPr="000F2375">
        <w:rPr>
          <w:rFonts w:ascii="Arial Narrow" w:hAnsi="Arial Narrow" w:cs="Arial"/>
          <w:i/>
          <w:sz w:val="24"/>
          <w:szCs w:val="24"/>
        </w:rPr>
        <w:t>(crutches)</w:t>
      </w:r>
    </w:p>
    <w:p w14:paraId="28D78CB1" w14:textId="77777777" w:rsidR="004C287D" w:rsidRDefault="004C287D" w:rsidP="004C287D">
      <w:pPr>
        <w:pStyle w:val="Header"/>
        <w:spacing w:after="0" w:line="240" w:lineRule="auto"/>
        <w:rPr>
          <w:rFonts w:ascii="Arial Narrow" w:hAnsi="Arial Narrow" w:cs="Arial"/>
          <w:i/>
          <w:sz w:val="24"/>
          <w:szCs w:val="24"/>
        </w:rPr>
      </w:pPr>
      <w:r w:rsidRPr="000F2375">
        <w:rPr>
          <w:rFonts w:ascii="Arial Narrow" w:hAnsi="Arial Narrow" w:cs="Arial"/>
          <w:sz w:val="24"/>
          <w:szCs w:val="24"/>
        </w:rPr>
        <w:t xml:space="preserve">Rehabilitation services </w:t>
      </w:r>
      <w:r w:rsidRPr="000F2375">
        <w:rPr>
          <w:rFonts w:ascii="Arial Narrow" w:hAnsi="Arial Narrow" w:cs="Arial"/>
          <w:i/>
          <w:sz w:val="24"/>
          <w:szCs w:val="24"/>
        </w:rPr>
        <w:t>(physical therapy)</w:t>
      </w:r>
    </w:p>
    <w:p w14:paraId="703D2642" w14:textId="77777777" w:rsidR="00490F02" w:rsidRPr="000F2375" w:rsidRDefault="00490F02" w:rsidP="004C287D">
      <w:pPr>
        <w:pStyle w:val="Header"/>
        <w:spacing w:after="0" w:line="240" w:lineRule="auto"/>
        <w:rPr>
          <w:rFonts w:ascii="Arial Narrow" w:hAnsi="Arial Narrow" w:cs="Arial"/>
          <w:i/>
          <w:sz w:val="24"/>
          <w:szCs w:val="24"/>
        </w:rPr>
      </w:pPr>
    </w:p>
    <w:p w14:paraId="74F1A883" w14:textId="77777777" w:rsidR="000F2375" w:rsidRPr="00EC54AF" w:rsidRDefault="000F2375" w:rsidP="000F2375">
      <w:pPr>
        <w:pStyle w:val="Header"/>
        <w:spacing w:after="0" w:line="240" w:lineRule="auto"/>
        <w:rPr>
          <w:rFonts w:ascii="Arial Narrow" w:hAnsi="Arial Narrow" w:cs="Arial"/>
          <w:i/>
          <w:sz w:val="16"/>
          <w:szCs w:val="24"/>
        </w:rPr>
      </w:pPr>
    </w:p>
    <w:tbl>
      <w:tblPr>
        <w:tblW w:w="4416"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5"/>
        <w:gridCol w:w="991"/>
      </w:tblGrid>
      <w:tr w:rsidR="000F2375" w14:paraId="291EF012" w14:textId="77777777" w:rsidTr="000F2375">
        <w:trPr>
          <w:trHeight w:val="300"/>
        </w:trPr>
        <w:tc>
          <w:tcPr>
            <w:tcW w:w="3420" w:type="dxa"/>
            <w:tcBorders>
              <w:top w:val="single" w:sz="4" w:space="0" w:color="70AFD9"/>
              <w:left w:val="nil"/>
              <w:bottom w:val="single" w:sz="4" w:space="0" w:color="70AFD9"/>
              <w:right w:val="single" w:sz="4" w:space="0" w:color="70AFD9"/>
            </w:tcBorders>
            <w:shd w:val="clear" w:color="auto" w:fill="C0E8FB"/>
            <w:noWrap/>
            <w:vAlign w:val="center"/>
            <w:hideMark/>
          </w:tcPr>
          <w:p w14:paraId="75DA9136" w14:textId="77777777" w:rsidR="000F2375" w:rsidRDefault="000F2375">
            <w:pPr>
              <w:spacing w:after="0" w:line="240" w:lineRule="auto"/>
              <w:rPr>
                <w:rFonts w:ascii="Arial Narrow" w:hAnsi="Arial Narrow"/>
                <w:b/>
                <w:color w:val="000000"/>
                <w:sz w:val="24"/>
                <w:szCs w:val="24"/>
              </w:rPr>
            </w:pPr>
            <w:r>
              <w:rPr>
                <w:rFonts w:ascii="Arial Narrow" w:hAnsi="Arial Narrow"/>
                <w:b/>
                <w:color w:val="000000"/>
                <w:sz w:val="24"/>
                <w:szCs w:val="24"/>
              </w:rPr>
              <w:t>Total Example Cost</w:t>
            </w:r>
          </w:p>
        </w:tc>
        <w:tc>
          <w:tcPr>
            <w:tcW w:w="990" w:type="dxa"/>
            <w:tcBorders>
              <w:top w:val="single" w:sz="4" w:space="0" w:color="70AFD9"/>
              <w:left w:val="single" w:sz="4" w:space="0" w:color="70AFD9"/>
              <w:bottom w:val="single" w:sz="4" w:space="0" w:color="70AFD9"/>
              <w:right w:val="nil"/>
            </w:tcBorders>
            <w:shd w:val="clear" w:color="auto" w:fill="C0E8FB"/>
            <w:vAlign w:val="center"/>
            <w:hideMark/>
          </w:tcPr>
          <w:p w14:paraId="5D01CCE9" w14:textId="3F3C7725" w:rsidR="000F2375" w:rsidRDefault="000F2375" w:rsidP="00185B8D">
            <w:pPr>
              <w:spacing w:after="0" w:line="240" w:lineRule="auto"/>
              <w:jc w:val="right"/>
              <w:rPr>
                <w:rFonts w:ascii="Arial Narrow" w:hAnsi="Arial Narrow"/>
                <w:b/>
                <w:color w:val="000000"/>
                <w:sz w:val="24"/>
                <w:szCs w:val="24"/>
              </w:rPr>
            </w:pPr>
            <w:r>
              <w:rPr>
                <w:rFonts w:ascii="Arial Narrow" w:hAnsi="Arial Narrow"/>
                <w:b/>
                <w:color w:val="000000"/>
                <w:sz w:val="24"/>
                <w:szCs w:val="24"/>
              </w:rPr>
              <w:t>$</w:t>
            </w:r>
            <w:r w:rsidR="00185B8D">
              <w:rPr>
                <w:rFonts w:ascii="Arial Narrow" w:hAnsi="Arial Narrow"/>
                <w:b/>
                <w:color w:val="000000"/>
                <w:sz w:val="24"/>
                <w:szCs w:val="24"/>
              </w:rPr>
              <w:t>2,</w:t>
            </w:r>
            <w:r w:rsidR="00B22E15">
              <w:rPr>
                <w:rFonts w:ascii="Arial Narrow" w:hAnsi="Arial Narrow"/>
                <w:b/>
                <w:color w:val="000000"/>
                <w:sz w:val="24"/>
                <w:szCs w:val="24"/>
              </w:rPr>
              <w:t>8</w:t>
            </w:r>
            <w:r w:rsidR="00185B8D">
              <w:rPr>
                <w:rFonts w:ascii="Arial Narrow" w:hAnsi="Arial Narrow"/>
                <w:b/>
                <w:color w:val="000000"/>
                <w:sz w:val="24"/>
                <w:szCs w:val="24"/>
              </w:rPr>
              <w:t>00</w:t>
            </w:r>
          </w:p>
        </w:tc>
      </w:tr>
    </w:tbl>
    <w:p w14:paraId="22ECABD2" w14:textId="77777777" w:rsidR="000F2375" w:rsidRPr="00EC54AF" w:rsidRDefault="000F2375" w:rsidP="000F2375">
      <w:pPr>
        <w:spacing w:after="0" w:line="240" w:lineRule="auto"/>
        <w:rPr>
          <w:rFonts w:ascii="Arial Narrow" w:hAnsi="Arial Narrow" w:cs="Courier New"/>
          <w:color w:val="000000"/>
          <w:sz w:val="16"/>
        </w:rPr>
      </w:pPr>
    </w:p>
    <w:p w14:paraId="6C88637D" w14:textId="77777777" w:rsidR="000F2375" w:rsidRDefault="000F2375" w:rsidP="000F2375">
      <w:pPr>
        <w:pStyle w:val="Header"/>
        <w:spacing w:after="0" w:line="240" w:lineRule="auto"/>
        <w:rPr>
          <w:rFonts w:ascii="Arial Narrow" w:hAnsi="Arial Narrow" w:cs="Arial"/>
          <w:b/>
          <w:color w:val="000000"/>
          <w:sz w:val="24"/>
          <w:szCs w:val="24"/>
        </w:rPr>
      </w:pPr>
      <w:r>
        <w:rPr>
          <w:rFonts w:ascii="Arial Narrow" w:hAnsi="Arial Narrow" w:cs="Arial"/>
          <w:b/>
          <w:color w:val="000000"/>
          <w:sz w:val="24"/>
          <w:szCs w:val="24"/>
        </w:rPr>
        <w:t>In this example, Mia would pay:</w:t>
      </w:r>
    </w:p>
    <w:tbl>
      <w:tblPr>
        <w:tblW w:w="4416"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5"/>
        <w:gridCol w:w="991"/>
      </w:tblGrid>
      <w:tr w:rsidR="000F2375" w14:paraId="6F0A74AE" w14:textId="77777777" w:rsidTr="000F2375">
        <w:trPr>
          <w:trHeight w:val="300"/>
        </w:trPr>
        <w:tc>
          <w:tcPr>
            <w:tcW w:w="4410" w:type="dxa"/>
            <w:gridSpan w:val="2"/>
            <w:tcBorders>
              <w:top w:val="single" w:sz="4" w:space="0" w:color="70AFD9"/>
              <w:left w:val="nil"/>
              <w:bottom w:val="single" w:sz="4" w:space="0" w:color="70AFD9"/>
              <w:right w:val="nil"/>
            </w:tcBorders>
            <w:shd w:val="clear" w:color="auto" w:fill="DEEAF6"/>
            <w:noWrap/>
            <w:vAlign w:val="center"/>
            <w:hideMark/>
          </w:tcPr>
          <w:p w14:paraId="475DA833" w14:textId="77777777" w:rsidR="000F2375" w:rsidRDefault="000F2375">
            <w:pPr>
              <w:spacing w:after="0" w:line="240" w:lineRule="auto"/>
              <w:jc w:val="center"/>
              <w:rPr>
                <w:rFonts w:ascii="Arial Narrow" w:hAnsi="Arial Narrow"/>
                <w:color w:val="000000"/>
                <w:sz w:val="24"/>
                <w:szCs w:val="24"/>
              </w:rPr>
            </w:pPr>
            <w:r>
              <w:rPr>
                <w:rFonts w:ascii="Arial Narrow" w:hAnsi="Arial Narrow"/>
                <w:i/>
                <w:color w:val="000000"/>
                <w:sz w:val="24"/>
                <w:szCs w:val="24"/>
              </w:rPr>
              <w:t>Cost Sharing</w:t>
            </w:r>
          </w:p>
        </w:tc>
      </w:tr>
      <w:tr w:rsidR="000F2375" w14:paraId="57811B66" w14:textId="77777777" w:rsidTr="000F2375">
        <w:trPr>
          <w:trHeight w:val="300"/>
        </w:trPr>
        <w:tc>
          <w:tcPr>
            <w:tcW w:w="3420" w:type="dxa"/>
            <w:tcBorders>
              <w:top w:val="single" w:sz="4" w:space="0" w:color="70AFD9"/>
              <w:left w:val="nil"/>
              <w:bottom w:val="single" w:sz="4" w:space="0" w:color="70AFD9"/>
              <w:right w:val="single" w:sz="4" w:space="0" w:color="70AFD9"/>
            </w:tcBorders>
            <w:noWrap/>
            <w:vAlign w:val="center"/>
            <w:hideMark/>
          </w:tcPr>
          <w:p w14:paraId="7F2B3456" w14:textId="77777777" w:rsidR="000F2375" w:rsidRDefault="000F2375">
            <w:pPr>
              <w:spacing w:after="0" w:line="240" w:lineRule="auto"/>
              <w:rPr>
                <w:rFonts w:ascii="Arial Narrow" w:hAnsi="Arial Narrow"/>
                <w:color w:val="000000"/>
                <w:sz w:val="24"/>
                <w:szCs w:val="24"/>
              </w:rPr>
            </w:pPr>
            <w:r>
              <w:rPr>
                <w:rFonts w:ascii="Arial Narrow" w:hAnsi="Arial Narrow"/>
                <w:color w:val="000000"/>
                <w:sz w:val="24"/>
                <w:szCs w:val="24"/>
              </w:rPr>
              <w:t>Deductibles</w:t>
            </w:r>
          </w:p>
        </w:tc>
        <w:tc>
          <w:tcPr>
            <w:tcW w:w="990" w:type="dxa"/>
            <w:tcBorders>
              <w:top w:val="single" w:sz="4" w:space="0" w:color="70AFD9"/>
              <w:left w:val="single" w:sz="4" w:space="0" w:color="70AFD9"/>
              <w:bottom w:val="single" w:sz="4" w:space="0" w:color="70AFD9"/>
              <w:right w:val="nil"/>
            </w:tcBorders>
            <w:vAlign w:val="center"/>
            <w:hideMark/>
          </w:tcPr>
          <w:p w14:paraId="3783D4A2" w14:textId="77777777" w:rsidR="000F2375" w:rsidRDefault="000F2375">
            <w:pPr>
              <w:spacing w:after="0" w:line="240" w:lineRule="auto"/>
              <w:jc w:val="right"/>
              <w:rPr>
                <w:rFonts w:ascii="Arial Narrow" w:hAnsi="Arial Narrow"/>
                <w:color w:val="000000"/>
                <w:sz w:val="24"/>
                <w:szCs w:val="24"/>
              </w:rPr>
            </w:pPr>
            <w:r>
              <w:rPr>
                <w:rFonts w:ascii="Arial Narrow" w:hAnsi="Arial Narrow"/>
                <w:color w:val="000000"/>
                <w:sz w:val="24"/>
                <w:szCs w:val="24"/>
              </w:rPr>
              <w:t>$250</w:t>
            </w:r>
          </w:p>
        </w:tc>
      </w:tr>
      <w:tr w:rsidR="000F2375" w14:paraId="614961EA" w14:textId="77777777" w:rsidTr="000F2375">
        <w:trPr>
          <w:trHeight w:val="300"/>
        </w:trPr>
        <w:tc>
          <w:tcPr>
            <w:tcW w:w="3420" w:type="dxa"/>
            <w:tcBorders>
              <w:top w:val="single" w:sz="4" w:space="0" w:color="70AFD9"/>
              <w:left w:val="nil"/>
              <w:bottom w:val="single" w:sz="4" w:space="0" w:color="70AFD9"/>
              <w:right w:val="single" w:sz="4" w:space="0" w:color="70AFD9"/>
            </w:tcBorders>
            <w:noWrap/>
            <w:vAlign w:val="center"/>
            <w:hideMark/>
          </w:tcPr>
          <w:p w14:paraId="0F04FC03" w14:textId="77777777" w:rsidR="000F2375" w:rsidRDefault="000F2375">
            <w:pPr>
              <w:spacing w:after="0" w:line="240" w:lineRule="auto"/>
              <w:rPr>
                <w:rFonts w:ascii="Arial Narrow" w:hAnsi="Arial Narrow"/>
                <w:color w:val="000000"/>
                <w:sz w:val="24"/>
                <w:szCs w:val="24"/>
              </w:rPr>
            </w:pPr>
            <w:r>
              <w:rPr>
                <w:rFonts w:ascii="Arial Narrow" w:hAnsi="Arial Narrow"/>
                <w:color w:val="000000"/>
                <w:sz w:val="24"/>
                <w:szCs w:val="24"/>
              </w:rPr>
              <w:t>Copayments</w:t>
            </w:r>
          </w:p>
        </w:tc>
        <w:tc>
          <w:tcPr>
            <w:tcW w:w="990" w:type="dxa"/>
            <w:tcBorders>
              <w:top w:val="single" w:sz="4" w:space="0" w:color="70AFD9"/>
              <w:left w:val="single" w:sz="4" w:space="0" w:color="70AFD9"/>
              <w:bottom w:val="single" w:sz="4" w:space="0" w:color="70AFD9"/>
              <w:right w:val="nil"/>
            </w:tcBorders>
            <w:vAlign w:val="center"/>
            <w:hideMark/>
          </w:tcPr>
          <w:p w14:paraId="4D44BE67" w14:textId="408E6B04" w:rsidR="000F2375" w:rsidRDefault="000F2375" w:rsidP="003838DB">
            <w:pPr>
              <w:spacing w:after="0" w:line="240" w:lineRule="auto"/>
              <w:jc w:val="right"/>
              <w:rPr>
                <w:rFonts w:ascii="Arial Narrow" w:hAnsi="Arial Narrow"/>
                <w:color w:val="000000"/>
                <w:sz w:val="24"/>
                <w:szCs w:val="24"/>
              </w:rPr>
            </w:pPr>
            <w:r>
              <w:rPr>
                <w:rFonts w:ascii="Arial Narrow" w:hAnsi="Arial Narrow"/>
                <w:color w:val="000000"/>
                <w:sz w:val="24"/>
                <w:szCs w:val="24"/>
              </w:rPr>
              <w:t>$</w:t>
            </w:r>
            <w:r w:rsidR="00B22E15">
              <w:rPr>
                <w:rFonts w:ascii="Arial Narrow" w:hAnsi="Arial Narrow"/>
                <w:color w:val="000000"/>
                <w:sz w:val="24"/>
                <w:szCs w:val="24"/>
              </w:rPr>
              <w:t>4</w:t>
            </w:r>
            <w:r>
              <w:rPr>
                <w:rFonts w:ascii="Arial Narrow" w:hAnsi="Arial Narrow"/>
                <w:color w:val="000000"/>
                <w:sz w:val="24"/>
                <w:szCs w:val="24"/>
              </w:rPr>
              <w:t>0</w:t>
            </w:r>
          </w:p>
        </w:tc>
      </w:tr>
      <w:tr w:rsidR="000F2375" w14:paraId="23275A61" w14:textId="77777777" w:rsidTr="000F2375">
        <w:trPr>
          <w:trHeight w:val="300"/>
        </w:trPr>
        <w:tc>
          <w:tcPr>
            <w:tcW w:w="3420" w:type="dxa"/>
            <w:tcBorders>
              <w:top w:val="single" w:sz="4" w:space="0" w:color="70AFD9"/>
              <w:left w:val="nil"/>
              <w:bottom w:val="single" w:sz="4" w:space="0" w:color="70AFD9"/>
              <w:right w:val="single" w:sz="4" w:space="0" w:color="70AFD9"/>
            </w:tcBorders>
            <w:noWrap/>
            <w:vAlign w:val="center"/>
            <w:hideMark/>
          </w:tcPr>
          <w:p w14:paraId="573E2872" w14:textId="77777777" w:rsidR="000F2375" w:rsidRDefault="000F2375">
            <w:pPr>
              <w:spacing w:after="0" w:line="240" w:lineRule="auto"/>
              <w:rPr>
                <w:rFonts w:ascii="Arial Narrow" w:hAnsi="Arial Narrow"/>
                <w:color w:val="000000"/>
                <w:sz w:val="24"/>
                <w:szCs w:val="24"/>
              </w:rPr>
            </w:pPr>
            <w:r>
              <w:rPr>
                <w:rFonts w:ascii="Arial Narrow" w:hAnsi="Arial Narrow"/>
                <w:color w:val="000000"/>
                <w:sz w:val="24"/>
                <w:szCs w:val="24"/>
              </w:rPr>
              <w:t>Coinsurance</w:t>
            </w:r>
          </w:p>
        </w:tc>
        <w:tc>
          <w:tcPr>
            <w:tcW w:w="990" w:type="dxa"/>
            <w:tcBorders>
              <w:top w:val="single" w:sz="4" w:space="0" w:color="70AFD9"/>
              <w:left w:val="single" w:sz="4" w:space="0" w:color="70AFD9"/>
              <w:bottom w:val="single" w:sz="4" w:space="0" w:color="70AFD9"/>
              <w:right w:val="nil"/>
            </w:tcBorders>
            <w:vAlign w:val="center"/>
            <w:hideMark/>
          </w:tcPr>
          <w:p w14:paraId="06A28079" w14:textId="1800575E" w:rsidR="000F2375" w:rsidRDefault="000F2375" w:rsidP="00DA5F9D">
            <w:pPr>
              <w:spacing w:after="0" w:line="240" w:lineRule="auto"/>
              <w:jc w:val="right"/>
              <w:rPr>
                <w:rFonts w:ascii="Arial Narrow" w:hAnsi="Arial Narrow"/>
                <w:color w:val="000000"/>
                <w:sz w:val="24"/>
                <w:szCs w:val="24"/>
              </w:rPr>
            </w:pPr>
            <w:r>
              <w:rPr>
                <w:rFonts w:ascii="Arial Narrow" w:hAnsi="Arial Narrow"/>
                <w:color w:val="000000"/>
                <w:sz w:val="24"/>
                <w:szCs w:val="24"/>
              </w:rPr>
              <w:t>$</w:t>
            </w:r>
            <w:r w:rsidR="00B22E15">
              <w:rPr>
                <w:rFonts w:ascii="Arial Narrow" w:hAnsi="Arial Narrow"/>
                <w:color w:val="000000"/>
                <w:sz w:val="24"/>
                <w:szCs w:val="24"/>
              </w:rPr>
              <w:t>4</w:t>
            </w:r>
            <w:r w:rsidR="00A268F3">
              <w:rPr>
                <w:rFonts w:ascii="Arial Narrow" w:hAnsi="Arial Narrow"/>
                <w:color w:val="000000"/>
                <w:sz w:val="24"/>
                <w:szCs w:val="24"/>
              </w:rPr>
              <w:t>0</w:t>
            </w:r>
            <w:r w:rsidR="003838DB">
              <w:rPr>
                <w:rFonts w:ascii="Arial Narrow" w:hAnsi="Arial Narrow"/>
                <w:color w:val="000000"/>
                <w:sz w:val="24"/>
                <w:szCs w:val="24"/>
              </w:rPr>
              <w:t>0</w:t>
            </w:r>
          </w:p>
        </w:tc>
      </w:tr>
      <w:tr w:rsidR="000F2375" w14:paraId="50C1E0CF" w14:textId="77777777" w:rsidTr="000F2375">
        <w:trPr>
          <w:trHeight w:val="300"/>
        </w:trPr>
        <w:tc>
          <w:tcPr>
            <w:tcW w:w="4410" w:type="dxa"/>
            <w:gridSpan w:val="2"/>
            <w:tcBorders>
              <w:top w:val="single" w:sz="4" w:space="0" w:color="70AFD9"/>
              <w:left w:val="nil"/>
              <w:bottom w:val="single" w:sz="4" w:space="0" w:color="70AFD9"/>
              <w:right w:val="nil"/>
            </w:tcBorders>
            <w:shd w:val="clear" w:color="auto" w:fill="DEEAF6"/>
            <w:noWrap/>
            <w:vAlign w:val="center"/>
            <w:hideMark/>
          </w:tcPr>
          <w:p w14:paraId="37C30C76" w14:textId="77777777" w:rsidR="000F2375" w:rsidRDefault="000F2375">
            <w:pPr>
              <w:spacing w:after="0" w:line="240" w:lineRule="auto"/>
              <w:jc w:val="center"/>
              <w:rPr>
                <w:rFonts w:ascii="Arial Narrow" w:hAnsi="Arial Narrow"/>
                <w:color w:val="000000"/>
                <w:sz w:val="24"/>
                <w:szCs w:val="24"/>
              </w:rPr>
            </w:pPr>
            <w:r>
              <w:rPr>
                <w:rFonts w:ascii="Arial Narrow" w:hAnsi="Arial Narrow"/>
                <w:i/>
                <w:color w:val="000000"/>
                <w:sz w:val="24"/>
                <w:szCs w:val="24"/>
              </w:rPr>
              <w:t>What isn’t covered</w:t>
            </w:r>
          </w:p>
        </w:tc>
      </w:tr>
      <w:tr w:rsidR="000F2375" w14:paraId="3652D098" w14:textId="77777777" w:rsidTr="000F2375">
        <w:trPr>
          <w:trHeight w:val="300"/>
        </w:trPr>
        <w:tc>
          <w:tcPr>
            <w:tcW w:w="3420" w:type="dxa"/>
            <w:tcBorders>
              <w:top w:val="single" w:sz="4" w:space="0" w:color="70AFD9"/>
              <w:left w:val="nil"/>
              <w:bottom w:val="single" w:sz="4" w:space="0" w:color="70AFD9"/>
              <w:right w:val="single" w:sz="4" w:space="0" w:color="70AFD9"/>
            </w:tcBorders>
            <w:noWrap/>
            <w:vAlign w:val="center"/>
            <w:hideMark/>
          </w:tcPr>
          <w:p w14:paraId="38DA4C27" w14:textId="77777777" w:rsidR="000F2375" w:rsidRDefault="000F2375">
            <w:pPr>
              <w:spacing w:after="0" w:line="240" w:lineRule="auto"/>
              <w:rPr>
                <w:rFonts w:ascii="Arial Narrow" w:hAnsi="Arial Narrow"/>
                <w:color w:val="000000"/>
                <w:sz w:val="24"/>
                <w:szCs w:val="24"/>
              </w:rPr>
            </w:pPr>
            <w:r>
              <w:rPr>
                <w:rFonts w:ascii="Arial Narrow" w:hAnsi="Arial Narrow"/>
                <w:color w:val="000000"/>
                <w:sz w:val="24"/>
                <w:szCs w:val="24"/>
              </w:rPr>
              <w:t>Limits or exclusions</w:t>
            </w:r>
          </w:p>
        </w:tc>
        <w:tc>
          <w:tcPr>
            <w:tcW w:w="990" w:type="dxa"/>
            <w:tcBorders>
              <w:top w:val="single" w:sz="4" w:space="0" w:color="70AFD9"/>
              <w:left w:val="single" w:sz="4" w:space="0" w:color="70AFD9"/>
              <w:bottom w:val="single" w:sz="4" w:space="0" w:color="70AFD9"/>
              <w:right w:val="nil"/>
            </w:tcBorders>
            <w:vAlign w:val="center"/>
            <w:hideMark/>
          </w:tcPr>
          <w:p w14:paraId="29A83DAD" w14:textId="77777777" w:rsidR="000F2375" w:rsidRDefault="000F2375">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r>
      <w:tr w:rsidR="000F2375" w14:paraId="266765E4" w14:textId="77777777" w:rsidTr="000F2375">
        <w:trPr>
          <w:trHeight w:val="300"/>
        </w:trPr>
        <w:tc>
          <w:tcPr>
            <w:tcW w:w="3420" w:type="dxa"/>
            <w:tcBorders>
              <w:top w:val="single" w:sz="4" w:space="0" w:color="70AFD9"/>
              <w:left w:val="nil"/>
              <w:bottom w:val="single" w:sz="4" w:space="0" w:color="70AFD9"/>
              <w:right w:val="single" w:sz="4" w:space="0" w:color="70AFD9"/>
            </w:tcBorders>
            <w:shd w:val="clear" w:color="auto" w:fill="C0E8FB"/>
            <w:noWrap/>
            <w:vAlign w:val="center"/>
            <w:hideMark/>
          </w:tcPr>
          <w:p w14:paraId="22191A48" w14:textId="77777777" w:rsidR="000F2375" w:rsidRDefault="000F2375">
            <w:pPr>
              <w:spacing w:after="0" w:line="240" w:lineRule="auto"/>
              <w:rPr>
                <w:rFonts w:ascii="Arial Narrow" w:hAnsi="Arial Narrow"/>
                <w:b/>
                <w:color w:val="000000"/>
                <w:sz w:val="24"/>
                <w:szCs w:val="24"/>
              </w:rPr>
            </w:pPr>
            <w:r>
              <w:rPr>
                <w:rFonts w:ascii="Arial Narrow" w:hAnsi="Arial Narrow"/>
                <w:b/>
                <w:color w:val="000000"/>
                <w:sz w:val="24"/>
                <w:szCs w:val="24"/>
              </w:rPr>
              <w:t>The total Mia would pay is</w:t>
            </w:r>
          </w:p>
        </w:tc>
        <w:tc>
          <w:tcPr>
            <w:tcW w:w="990" w:type="dxa"/>
            <w:tcBorders>
              <w:top w:val="single" w:sz="4" w:space="0" w:color="70AFD9"/>
              <w:left w:val="single" w:sz="4" w:space="0" w:color="70AFD9"/>
              <w:bottom w:val="single" w:sz="4" w:space="0" w:color="70AFD9"/>
              <w:right w:val="nil"/>
            </w:tcBorders>
            <w:shd w:val="clear" w:color="auto" w:fill="C0E8FB"/>
            <w:vAlign w:val="center"/>
            <w:hideMark/>
          </w:tcPr>
          <w:p w14:paraId="38120570" w14:textId="32185B64" w:rsidR="000F2375" w:rsidRDefault="000F2375" w:rsidP="00DA5F9D">
            <w:pPr>
              <w:spacing w:after="0" w:line="240" w:lineRule="auto"/>
              <w:jc w:val="right"/>
              <w:rPr>
                <w:rFonts w:ascii="Arial Narrow" w:hAnsi="Arial Narrow"/>
                <w:b/>
                <w:color w:val="000000"/>
                <w:sz w:val="24"/>
                <w:szCs w:val="24"/>
              </w:rPr>
            </w:pPr>
            <w:r>
              <w:rPr>
                <w:rFonts w:ascii="Arial Narrow" w:hAnsi="Arial Narrow"/>
                <w:b/>
                <w:color w:val="000000"/>
                <w:sz w:val="24"/>
                <w:szCs w:val="24"/>
              </w:rPr>
              <w:t>$</w:t>
            </w:r>
            <w:r w:rsidR="00B22E15">
              <w:rPr>
                <w:rFonts w:ascii="Arial Narrow" w:hAnsi="Arial Narrow"/>
                <w:b/>
                <w:color w:val="000000"/>
                <w:sz w:val="24"/>
                <w:szCs w:val="24"/>
              </w:rPr>
              <w:t>69</w:t>
            </w:r>
            <w:r w:rsidR="00A268F3">
              <w:rPr>
                <w:rFonts w:ascii="Arial Narrow" w:hAnsi="Arial Narrow"/>
                <w:b/>
                <w:color w:val="000000"/>
                <w:sz w:val="24"/>
                <w:szCs w:val="24"/>
              </w:rPr>
              <w:t>0</w:t>
            </w:r>
          </w:p>
        </w:tc>
      </w:tr>
    </w:tbl>
    <w:p w14:paraId="67BCAB40" w14:textId="1337167E" w:rsidR="002B0553" w:rsidRPr="00A64010" w:rsidRDefault="002B0553" w:rsidP="00A64010">
      <w:pPr>
        <w:pStyle w:val="Header"/>
        <w:spacing w:after="0" w:line="240" w:lineRule="auto"/>
        <w:rPr>
          <w:rFonts w:ascii="Arial Narrow" w:hAnsi="Arial Narrow" w:cs="Arial"/>
          <w:b/>
          <w:bCs/>
          <w:vanish/>
          <w:sz w:val="4"/>
          <w:szCs w:val="20"/>
        </w:rPr>
      </w:pPr>
    </w:p>
    <w:sectPr w:rsidR="002B0553" w:rsidRPr="00A64010" w:rsidSect="00490F02">
      <w:type w:val="continuous"/>
      <w:pgSz w:w="15840" w:h="12240" w:orient="landscape" w:code="1"/>
      <w:pgMar w:top="720" w:right="720" w:bottom="720" w:left="720" w:header="360" w:footer="360" w:gutter="0"/>
      <w:cols w:num="3"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FC271" w14:textId="77777777" w:rsidR="00A268F3" w:rsidRDefault="00A268F3" w:rsidP="009A7781">
      <w:pPr>
        <w:spacing w:after="0" w:line="240" w:lineRule="auto"/>
      </w:pPr>
      <w:r>
        <w:separator/>
      </w:r>
    </w:p>
  </w:endnote>
  <w:endnote w:type="continuationSeparator" w:id="0">
    <w:p w14:paraId="064E6077" w14:textId="77777777" w:rsidR="00A268F3" w:rsidRDefault="00A268F3" w:rsidP="009A7781">
      <w:pPr>
        <w:spacing w:after="0" w:line="240" w:lineRule="auto"/>
      </w:pPr>
      <w:r>
        <w:continuationSeparator/>
      </w:r>
    </w:p>
  </w:endnote>
  <w:endnote w:type="continuationNotice" w:id="1">
    <w:p w14:paraId="6FCFC2CB" w14:textId="77777777" w:rsidR="00A268F3" w:rsidRDefault="00A26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Neue-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22606825"/>
  <w:p w14:paraId="3B0C6B72" w14:textId="67B4D685" w:rsidR="006844A0" w:rsidRDefault="006844A0" w:rsidP="006844A0">
    <w:pPr>
      <w:pStyle w:val="Footer"/>
      <w:tabs>
        <w:tab w:val="clear" w:pos="4680"/>
        <w:tab w:val="clear" w:pos="9360"/>
        <w:tab w:val="right" w:pos="14400"/>
      </w:tabs>
      <w:spacing w:after="0" w:line="240" w:lineRule="auto"/>
      <w:jc w:val="center"/>
      <w:rPr>
        <w:rFonts w:ascii="Arial Narrow" w:hAnsi="Arial Narrow" w:cs="Arial"/>
        <w:color w:val="A6A6A6" w:themeColor="background1" w:themeShade="A6"/>
      </w:rPr>
    </w:pPr>
    <w:r>
      <w:rPr>
        <w:rFonts w:ascii="Arial Narrow" w:hAnsi="Arial Narrow" w:cs="Arial"/>
        <w:b/>
        <w:noProof/>
        <w:color w:val="000000"/>
        <w:sz w:val="24"/>
        <w:szCs w:val="24"/>
      </w:rPr>
      <mc:AlternateContent>
        <mc:Choice Requires="wps">
          <w:drawing>
            <wp:anchor distT="0" distB="0" distL="114300" distR="114300" simplePos="0" relativeHeight="251658752" behindDoc="1" locked="0" layoutInCell="1" allowOverlap="0" wp14:anchorId="0597875E" wp14:editId="5D78CEAF">
              <wp:simplePos x="0" y="0"/>
              <wp:positionH relativeFrom="column">
                <wp:posOffset>6354445</wp:posOffset>
              </wp:positionH>
              <wp:positionV relativeFrom="paragraph">
                <wp:posOffset>31750</wp:posOffset>
              </wp:positionV>
              <wp:extent cx="2947670" cy="40322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49402" w14:textId="77777777" w:rsidR="00A268F3" w:rsidRDefault="00A268F3" w:rsidP="0078252C">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0D2E58">
                            <w:rPr>
                              <w:rFonts w:ascii="Arial" w:hAnsi="Arial" w:cs="Arial"/>
                              <w:b/>
                              <w:noProof/>
                              <w:color w:val="0775A8"/>
                            </w:rPr>
                            <w:t>2</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0D2E58">
                            <w:rPr>
                              <w:rFonts w:ascii="Arial" w:hAnsi="Arial" w:cs="Arial"/>
                              <w:b/>
                              <w:noProof/>
                              <w:color w:val="0775A8"/>
                            </w:rPr>
                            <w:t>5</w:t>
                          </w:r>
                          <w:r w:rsidRPr="004B714B">
                            <w:rPr>
                              <w:rFonts w:ascii="Arial" w:hAnsi="Arial" w:cs="Arial"/>
                              <w:b/>
                              <w:color w:val="0775A8"/>
                              <w:sz w:val="24"/>
                              <w:szCs w:val="24"/>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97875E" id="_x0000_t202" coordsize="21600,21600" o:spt="202" path="m,l,21600r21600,l21600,xe">
              <v:stroke joinstyle="miter"/>
              <v:path gradientshapeok="t" o:connecttype="rect"/>
            </v:shapetype>
            <v:shape id="Text Box 12" o:spid="_x0000_s1032" type="#_x0000_t202" style="position:absolute;left:0;text-align:left;margin-left:500.35pt;margin-top:2.5pt;width:232.1pt;height:3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" o:allowoverlap="f" stroked="f">
              <v:textbox style="mso-fit-shape-to-text:t">
                <w:txbxContent>
                  <w:p w14:paraId="62149402" w14:textId="77777777" w:rsidR="00A268F3" w:rsidRDefault="00A268F3" w:rsidP="0078252C">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0D2E58">
                      <w:rPr>
                        <w:rFonts w:ascii="Arial" w:hAnsi="Arial" w:cs="Arial"/>
                        <w:b/>
                        <w:noProof/>
                        <w:color w:val="0775A8"/>
                      </w:rPr>
                      <w:t>2</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0D2E58">
                      <w:rPr>
                        <w:rFonts w:ascii="Arial" w:hAnsi="Arial" w:cs="Arial"/>
                        <w:b/>
                        <w:noProof/>
                        <w:color w:val="0775A8"/>
                      </w:rPr>
                      <w:t>5</w:t>
                    </w:r>
                    <w:r w:rsidRPr="004B714B">
                      <w:rPr>
                        <w:rFonts w:ascii="Arial" w:hAnsi="Arial" w:cs="Arial"/>
                        <w:b/>
                        <w:color w:val="0775A8"/>
                        <w:sz w:val="24"/>
                        <w:szCs w:val="24"/>
                      </w:rPr>
                      <w:fldChar w:fldCharType="end"/>
                    </w:r>
                  </w:p>
                </w:txbxContent>
              </v:textbox>
            </v:shape>
          </w:pict>
        </mc:Fallback>
      </mc:AlternateContent>
    </w:r>
    <w:r w:rsidR="000A35A1">
      <w:t xml:space="preserve">[* For more information about limitations and exceptions, see the </w:t>
    </w:r>
    <w:hyperlink r:id="rId1" w:anchor="plan" w:history="1">
      <w:r w:rsidR="000A35A1" w:rsidRPr="00643C51">
        <w:rPr>
          <w:rStyle w:val="Hyperlink"/>
        </w:rPr>
        <w:t>plan</w:t>
      </w:r>
    </w:hyperlink>
    <w:r w:rsidR="000A35A1">
      <w:t xml:space="preserve"> or policy document at </w:t>
    </w:r>
    <w:hyperlink r:id="rId2" w:history="1">
      <w:r w:rsidR="000A35A1" w:rsidRPr="00616142">
        <w:rPr>
          <w:rStyle w:val="Hyperlink"/>
        </w:rPr>
        <w:t>www.baag.org</w:t>
      </w:r>
    </w:hyperlink>
    <w:r w:rsidR="000A35A1">
      <w:t>.</w:t>
    </w:r>
    <w:bookmarkEnd w:id="1"/>
    <w:r w:rsidRPr="006844A0">
      <w:rPr>
        <w:rFonts w:ascii="Arial Narrow" w:hAnsi="Arial Narrow" w:cs="Arial"/>
        <w:color w:val="A6A6A6" w:themeColor="background1" w:themeShade="A6"/>
      </w:rPr>
      <w:t xml:space="preserve"> </w:t>
    </w:r>
  </w:p>
  <w:p w14:paraId="5189829E" w14:textId="22746E36" w:rsidR="00A268F3" w:rsidRPr="006844A0" w:rsidRDefault="006844A0" w:rsidP="006844A0">
    <w:pPr>
      <w:pStyle w:val="Footer"/>
      <w:tabs>
        <w:tab w:val="clear" w:pos="4680"/>
        <w:tab w:val="clear" w:pos="9360"/>
        <w:tab w:val="right" w:pos="14400"/>
      </w:tabs>
      <w:spacing w:after="0" w:line="240" w:lineRule="auto"/>
      <w:jc w:val="center"/>
      <w:rPr>
        <w:rFonts w:ascii="Arial Narrow" w:hAnsi="Arial Narrow" w:cs="Arial"/>
        <w:color w:val="A6A6A6" w:themeColor="background1" w:themeShade="A6"/>
        <w:sz w:val="20"/>
        <w:szCs w:val="20"/>
      </w:rPr>
    </w:pPr>
    <w:r>
      <w:rPr>
        <w:rFonts w:ascii="Arial Narrow" w:hAnsi="Arial Narrow" w:cs="Arial"/>
        <w:color w:val="A6A6A6" w:themeColor="background1" w:themeShade="A6"/>
        <w:sz w:val="20"/>
        <w:szCs w:val="20"/>
      </w:rPr>
      <w:t>(HHS – OMB control number: 0938-1146/Expiration date: 05/31/2026)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6CE1" w14:textId="1322B516" w:rsidR="00A268F3" w:rsidRPr="006844A0" w:rsidRDefault="006844A0" w:rsidP="006844A0">
    <w:pPr>
      <w:pStyle w:val="Footer"/>
      <w:tabs>
        <w:tab w:val="clear" w:pos="4680"/>
        <w:tab w:val="clear" w:pos="9360"/>
        <w:tab w:val="left" w:pos="13770"/>
        <w:tab w:val="right" w:pos="14400"/>
      </w:tabs>
      <w:spacing w:after="0" w:line="240" w:lineRule="auto"/>
      <w:rPr>
        <w:rFonts w:ascii="Arial Narrow" w:hAnsi="Arial Narrow" w:cs="Arial"/>
        <w:color w:val="A6A6A6" w:themeColor="background1" w:themeShade="A6"/>
        <w:sz w:val="20"/>
        <w:szCs w:val="20"/>
      </w:rPr>
    </w:pPr>
    <w:r>
      <w:rPr>
        <w:rFonts w:ascii="Arial Narrow" w:hAnsi="Arial Narrow" w:cs="Arial"/>
        <w:color w:val="A6A6A6" w:themeColor="background1" w:themeShade="A6"/>
        <w:sz w:val="20"/>
        <w:szCs w:val="20"/>
      </w:rPr>
      <w:t>(HHS – OMB control number: 0938-1146/Expiration date: 05/31/2026)</w:t>
    </w:r>
    <w:r w:rsidR="008367DF">
      <w:rPr>
        <w:rFonts w:ascii="Times New Roman" w:hAnsi="Times New Roman"/>
        <w:noProof/>
        <w:sz w:val="24"/>
        <w:szCs w:val="24"/>
      </w:rPr>
      <mc:AlternateContent>
        <mc:Choice Requires="wps">
          <w:drawing>
            <wp:anchor distT="0" distB="0" distL="114300" distR="114300" simplePos="0" relativeHeight="251660800" behindDoc="0" locked="0" layoutInCell="1" allowOverlap="1" wp14:anchorId="296CD75F" wp14:editId="4F8F28A9">
              <wp:simplePos x="0" y="0"/>
              <wp:positionH relativeFrom="column">
                <wp:posOffset>8286750</wp:posOffset>
              </wp:positionH>
              <wp:positionV relativeFrom="paragraph">
                <wp:posOffset>0</wp:posOffset>
              </wp:positionV>
              <wp:extent cx="361950" cy="2730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EA00E" w14:textId="77777777" w:rsidR="008367DF" w:rsidRDefault="008367DF" w:rsidP="008367DF">
                          <w:r>
                            <w:t>S4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CD75F" id="_x0000_t202" coordsize="21600,21600" o:spt="202" path="m,l,21600r21600,l21600,xe">
              <v:stroke joinstyle="miter"/>
              <v:path gradientshapeok="t" o:connecttype="rect"/>
            </v:shapetype>
            <v:shape id="Text Box 13" o:spid="_x0000_s1033" type="#_x0000_t202" style="position:absolute;margin-left:652.5pt;margin-top:0;width:28.5pt;height: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" stroked="f">
              <v:textbox>
                <w:txbxContent>
                  <w:p w14:paraId="05FEA00E" w14:textId="77777777" w:rsidR="008367DF" w:rsidRDefault="008367DF" w:rsidP="008367DF">
                    <w:r>
                      <w:t>S4</w:t>
                    </w:r>
                  </w:p>
                </w:txbxContent>
              </v:textbox>
            </v:shape>
          </w:pict>
        </mc:Fallback>
      </mc:AlternateContent>
    </w:r>
    <w:r>
      <w:rPr>
        <w:rFonts w:ascii="Arial Narrow" w:hAnsi="Arial Narrow" w:cs="Arial"/>
        <w:color w:val="A6A6A6" w:themeColor="background1" w:themeShade="A6"/>
        <w:sz w:val="20"/>
        <w:szCs w:val="20"/>
      </w:rPr>
      <w:tab/>
    </w:r>
    <w:r w:rsidR="00A268F3" w:rsidRPr="004B714B">
      <w:rPr>
        <w:rFonts w:ascii="Arial" w:hAnsi="Arial" w:cs="Arial"/>
        <w:b/>
        <w:color w:val="0775A8"/>
        <w:sz w:val="24"/>
        <w:szCs w:val="24"/>
      </w:rPr>
      <w:fldChar w:fldCharType="begin"/>
    </w:r>
    <w:r w:rsidR="00A268F3" w:rsidRPr="004B714B">
      <w:rPr>
        <w:rFonts w:ascii="Arial" w:hAnsi="Arial" w:cs="Arial"/>
        <w:b/>
        <w:color w:val="0775A8"/>
      </w:rPr>
      <w:instrText xml:space="preserve"> PAGE </w:instrText>
    </w:r>
    <w:r w:rsidR="00A268F3" w:rsidRPr="004B714B">
      <w:rPr>
        <w:rFonts w:ascii="Arial" w:hAnsi="Arial" w:cs="Arial"/>
        <w:b/>
        <w:color w:val="0775A8"/>
        <w:sz w:val="24"/>
        <w:szCs w:val="24"/>
      </w:rPr>
      <w:fldChar w:fldCharType="separate"/>
    </w:r>
    <w:r w:rsidR="000D2E58">
      <w:rPr>
        <w:rFonts w:ascii="Arial" w:hAnsi="Arial" w:cs="Arial"/>
        <w:b/>
        <w:noProof/>
        <w:color w:val="0775A8"/>
      </w:rPr>
      <w:t>1</w:t>
    </w:r>
    <w:r w:rsidR="00A268F3" w:rsidRPr="004B714B">
      <w:rPr>
        <w:rFonts w:ascii="Arial" w:hAnsi="Arial" w:cs="Arial"/>
        <w:b/>
        <w:color w:val="0775A8"/>
        <w:sz w:val="24"/>
        <w:szCs w:val="24"/>
      </w:rPr>
      <w:fldChar w:fldCharType="end"/>
    </w:r>
    <w:r w:rsidR="00A268F3" w:rsidRPr="004B714B">
      <w:rPr>
        <w:rFonts w:ascii="Arial" w:hAnsi="Arial" w:cs="Arial"/>
        <w:b/>
        <w:color w:val="0775A8"/>
      </w:rPr>
      <w:t xml:space="preserve"> of </w:t>
    </w:r>
    <w:r w:rsidR="00A268F3" w:rsidRPr="004B714B">
      <w:rPr>
        <w:rFonts w:ascii="Arial" w:hAnsi="Arial" w:cs="Arial"/>
        <w:b/>
        <w:color w:val="0775A8"/>
        <w:sz w:val="24"/>
        <w:szCs w:val="24"/>
      </w:rPr>
      <w:fldChar w:fldCharType="begin"/>
    </w:r>
    <w:r w:rsidR="00A268F3" w:rsidRPr="004B714B">
      <w:rPr>
        <w:rFonts w:ascii="Arial" w:hAnsi="Arial" w:cs="Arial"/>
        <w:b/>
        <w:color w:val="0775A8"/>
      </w:rPr>
      <w:instrText xml:space="preserve"> NUMPAGES  </w:instrText>
    </w:r>
    <w:r w:rsidR="00A268F3" w:rsidRPr="004B714B">
      <w:rPr>
        <w:rFonts w:ascii="Arial" w:hAnsi="Arial" w:cs="Arial"/>
        <w:b/>
        <w:color w:val="0775A8"/>
        <w:sz w:val="24"/>
        <w:szCs w:val="24"/>
      </w:rPr>
      <w:fldChar w:fldCharType="separate"/>
    </w:r>
    <w:r w:rsidR="000D2E58">
      <w:rPr>
        <w:rFonts w:ascii="Arial" w:hAnsi="Arial" w:cs="Arial"/>
        <w:b/>
        <w:noProof/>
        <w:color w:val="0775A8"/>
      </w:rPr>
      <w:t>5</w:t>
    </w:r>
    <w:r w:rsidR="00A268F3" w:rsidRPr="004B714B">
      <w:rPr>
        <w:rFonts w:ascii="Arial" w:hAnsi="Arial" w:cs="Arial"/>
        <w:b/>
        <w:color w:val="0775A8"/>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9DC36" w14:textId="77777777" w:rsidR="000A35A1" w:rsidRPr="008A5D17" w:rsidRDefault="000A35A1" w:rsidP="008A5D17">
    <w:pPr>
      <w:pStyle w:val="Footer"/>
      <w:tabs>
        <w:tab w:val="clear" w:pos="4680"/>
        <w:tab w:val="clear" w:pos="9360"/>
        <w:tab w:val="right" w:pos="14400"/>
      </w:tabs>
      <w:spacing w:after="0" w:line="240" w:lineRule="auto"/>
      <w:rPr>
        <w:rFonts w:ascii="Arial Narrow" w:hAnsi="Arial Narrow" w:cs="Arial"/>
        <w:color w:val="000000"/>
        <w:sz w:val="24"/>
        <w:szCs w:val="24"/>
      </w:rPr>
    </w:pPr>
    <w:r>
      <w:rPr>
        <w:rFonts w:ascii="Arial Narrow" w:hAnsi="Arial Narrow" w:cs="Arial"/>
        <w:b/>
        <w:noProof/>
        <w:color w:val="000000"/>
        <w:sz w:val="24"/>
        <w:szCs w:val="24"/>
      </w:rPr>
      <mc:AlternateContent>
        <mc:Choice Requires="wps">
          <w:drawing>
            <wp:anchor distT="0" distB="0" distL="114300" distR="114300" simplePos="0" relativeHeight="251662848" behindDoc="1" locked="0" layoutInCell="1" allowOverlap="0" wp14:anchorId="7261F641" wp14:editId="3331185F">
              <wp:simplePos x="0" y="0"/>
              <wp:positionH relativeFrom="column">
                <wp:posOffset>6354445</wp:posOffset>
              </wp:positionH>
              <wp:positionV relativeFrom="paragraph">
                <wp:posOffset>-34290</wp:posOffset>
              </wp:positionV>
              <wp:extent cx="2947670" cy="403225"/>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6652D" w14:textId="77777777" w:rsidR="000A35A1" w:rsidRDefault="000A35A1" w:rsidP="0078252C">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Pr>
                              <w:rFonts w:ascii="Arial" w:hAnsi="Arial" w:cs="Arial"/>
                              <w:b/>
                              <w:noProof/>
                              <w:color w:val="0775A8"/>
                            </w:rPr>
                            <w:t>2</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Pr>
                              <w:rFonts w:ascii="Arial" w:hAnsi="Arial" w:cs="Arial"/>
                              <w:b/>
                              <w:noProof/>
                              <w:color w:val="0775A8"/>
                            </w:rPr>
                            <w:t>5</w:t>
                          </w:r>
                          <w:r w:rsidRPr="004B714B">
                            <w:rPr>
                              <w:rFonts w:ascii="Arial" w:hAnsi="Arial" w:cs="Arial"/>
                              <w:b/>
                              <w:color w:val="0775A8"/>
                              <w:sz w:val="24"/>
                              <w:szCs w:val="24"/>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61F641" id="_x0000_t202" coordsize="21600,21600" o:spt="202" path="m,l,21600r21600,l21600,xe">
              <v:stroke joinstyle="miter"/>
              <v:path gradientshapeok="t" o:connecttype="rect"/>
            </v:shapetype>
            <v:shape id="_x0000_s1034" type="#_x0000_t202" style="position:absolute;margin-left:500.35pt;margin-top:-2.7pt;width:232.1pt;height:31.7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" o:allowoverlap="f" stroked="f">
              <v:textbox style="mso-fit-shape-to-text:t">
                <w:txbxContent>
                  <w:p w14:paraId="70B6652D" w14:textId="77777777" w:rsidR="000A35A1" w:rsidRDefault="000A35A1" w:rsidP="0078252C">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Pr>
                        <w:rFonts w:ascii="Arial" w:hAnsi="Arial" w:cs="Arial"/>
                        <w:b/>
                        <w:noProof/>
                        <w:color w:val="0775A8"/>
                      </w:rPr>
                      <w:t>2</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Pr>
                        <w:rFonts w:ascii="Arial" w:hAnsi="Arial" w:cs="Arial"/>
                        <w:b/>
                        <w:noProof/>
                        <w:color w:val="0775A8"/>
                      </w:rPr>
                      <w:t>5</w:t>
                    </w:r>
                    <w:r w:rsidRPr="004B714B">
                      <w:rPr>
                        <w:rFonts w:ascii="Arial" w:hAnsi="Arial" w:cs="Arial"/>
                        <w:b/>
                        <w:color w:val="0775A8"/>
                        <w:sz w:val="24"/>
                        <w:szCs w:val="24"/>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E183E" w14:textId="77777777" w:rsidR="006844A0" w:rsidRDefault="006844A0" w:rsidP="006844A0">
    <w:pPr>
      <w:pStyle w:val="Footer"/>
      <w:tabs>
        <w:tab w:val="clear" w:pos="4680"/>
        <w:tab w:val="clear" w:pos="9360"/>
        <w:tab w:val="right" w:pos="14400"/>
      </w:tabs>
      <w:spacing w:after="0" w:line="240" w:lineRule="auto"/>
      <w:jc w:val="center"/>
      <w:rPr>
        <w:rFonts w:ascii="Arial Narrow" w:hAnsi="Arial Narrow" w:cs="Arial"/>
        <w:color w:val="A6A6A6" w:themeColor="background1" w:themeShade="A6"/>
        <w:sz w:val="20"/>
        <w:szCs w:val="20"/>
      </w:rPr>
    </w:pPr>
    <w:r>
      <w:rPr>
        <w:rFonts w:ascii="Arial Narrow" w:hAnsi="Arial Narrow" w:cs="Arial"/>
        <w:color w:val="A6A6A6" w:themeColor="background1" w:themeShade="A6"/>
        <w:sz w:val="20"/>
        <w:szCs w:val="20"/>
      </w:rPr>
      <w:t>(HHS – OMB control number: 0938-1146/Expiration date: 05/31/2026)</w:t>
    </w:r>
  </w:p>
  <w:p w14:paraId="0389BC20" w14:textId="3361AB36" w:rsidR="000A35A1" w:rsidRPr="006844A0" w:rsidRDefault="000A35A1" w:rsidP="000A35A1">
    <w:pPr>
      <w:tabs>
        <w:tab w:val="left" w:pos="2865"/>
        <w:tab w:val="right" w:pos="14400"/>
      </w:tabs>
      <w:rPr>
        <w:rFonts w:ascii="Arial" w:hAnsi="Arial" w:cs="Arial"/>
        <w:b/>
        <w:color w:val="0775A8"/>
        <w:sz w:val="24"/>
        <w:szCs w:val="24"/>
      </w:rPr>
    </w:pPr>
    <w:r>
      <w:rPr>
        <w:rFonts w:ascii="Arial" w:hAnsi="Arial" w:cs="Arial"/>
        <w:b/>
        <w:color w:val="0775A8"/>
        <w:sz w:val="24"/>
        <w:szCs w:val="24"/>
      </w:rPr>
      <w:tab/>
    </w:r>
    <w:r>
      <w:rPr>
        <w:rFonts w:ascii="Arial Narrow" w:hAnsi="Arial Narrow" w:cs="Arial"/>
        <w:color w:val="000000"/>
        <w:sz w:val="24"/>
        <w:szCs w:val="24"/>
      </w:rPr>
      <w:t xml:space="preserve">The </w:t>
    </w:r>
    <w:hyperlink r:id="rId1" w:anchor="plan" w:history="1">
      <w:r w:rsidRPr="00482E06">
        <w:rPr>
          <w:rStyle w:val="Hyperlink"/>
          <w:rFonts w:ascii="Arial Narrow" w:hAnsi="Arial Narrow" w:cs="Arial"/>
          <w:b/>
          <w:sz w:val="24"/>
          <w:szCs w:val="24"/>
        </w:rPr>
        <w:t>plan</w:t>
      </w:r>
    </w:hyperlink>
    <w:r>
      <w:rPr>
        <w:rFonts w:ascii="Arial Narrow" w:hAnsi="Arial Narrow" w:cs="Arial"/>
        <w:color w:val="000000"/>
        <w:sz w:val="24"/>
        <w:szCs w:val="24"/>
      </w:rPr>
      <w:t xml:space="preserve"> would be responsible for the other costs of these EXAMPLE covered services.</w:t>
    </w:r>
    <w:r>
      <w:rPr>
        <w:rFonts w:ascii="Arial" w:hAnsi="Arial" w:cs="Arial"/>
        <w:b/>
        <w:color w:val="0775A8"/>
        <w:sz w:val="24"/>
        <w:szCs w:val="24"/>
      </w:rPr>
      <w:tab/>
    </w:r>
    <w:r>
      <w:rPr>
        <w:rFonts w:ascii="Times New Roman" w:hAnsi="Times New Roman"/>
        <w:noProof/>
        <w:sz w:val="24"/>
        <w:szCs w:val="24"/>
      </w:rPr>
      <mc:AlternateContent>
        <mc:Choice Requires="wps">
          <w:drawing>
            <wp:anchor distT="0" distB="0" distL="114300" distR="114300" simplePos="0" relativeHeight="251664896" behindDoc="0" locked="0" layoutInCell="1" allowOverlap="1" wp14:anchorId="5602CAE0" wp14:editId="442DD681">
              <wp:simplePos x="0" y="0"/>
              <wp:positionH relativeFrom="column">
                <wp:posOffset>8286750</wp:posOffset>
              </wp:positionH>
              <wp:positionV relativeFrom="paragraph">
                <wp:posOffset>0</wp:posOffset>
              </wp:positionV>
              <wp:extent cx="361950" cy="273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366FA" w14:textId="77777777" w:rsidR="000A35A1" w:rsidRDefault="000A35A1" w:rsidP="008367DF">
                          <w:r>
                            <w:t>S4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2CAE0" id="_x0000_t202" coordsize="21600,21600" o:spt="202" path="m,l,21600r21600,l21600,xe">
              <v:stroke joinstyle="miter"/>
              <v:path gradientshapeok="t" o:connecttype="rect"/>
            </v:shapetype>
            <v:shape id="Text Box 14" o:spid="_x0000_s1035" type="#_x0000_t202" style="position:absolute;margin-left:652.5pt;margin-top:0;width:28.5pt;height:2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" stroked="f">
              <v:textbox>
                <w:txbxContent>
                  <w:p w14:paraId="62B366FA" w14:textId="77777777" w:rsidR="000A35A1" w:rsidRDefault="000A35A1" w:rsidP="008367DF">
                    <w:r>
                      <w:t>S4</w:t>
                    </w:r>
                  </w:p>
                </w:txbxContent>
              </v:textbox>
            </v:shape>
          </w:pict>
        </mc:Fallback>
      </mc:AlternateConten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Pr>
        <w:rFonts w:ascii="Arial" w:hAnsi="Arial" w:cs="Arial"/>
        <w:b/>
        <w:noProof/>
        <w:color w:val="0775A8"/>
      </w:rPr>
      <w:t>1</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Pr>
        <w:rFonts w:ascii="Arial" w:hAnsi="Arial" w:cs="Arial"/>
        <w:b/>
        <w:noProof/>
        <w:color w:val="0775A8"/>
      </w:rPr>
      <w:t>5</w:t>
    </w:r>
    <w:r w:rsidRPr="004B714B">
      <w:rPr>
        <w:rFonts w:ascii="Arial" w:hAnsi="Arial" w:cs="Arial"/>
        <w:b/>
        <w:color w:val="0775A8"/>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1FAF4" w14:textId="77777777" w:rsidR="00A268F3" w:rsidRPr="00D239E1" w:rsidRDefault="001F2C44" w:rsidP="008A5D17">
    <w:pPr>
      <w:pStyle w:val="Footer"/>
      <w:tabs>
        <w:tab w:val="clear" w:pos="4680"/>
        <w:tab w:val="clear" w:pos="9360"/>
        <w:tab w:val="right" w:pos="14400"/>
      </w:tabs>
      <w:spacing w:after="0" w:line="240" w:lineRule="auto"/>
      <w:jc w:val="center"/>
      <w:rPr>
        <w:rFonts w:ascii="Arial Narrow" w:hAnsi="Arial Narrow" w:cs="Arial"/>
        <w:color w:val="000000"/>
        <w:sz w:val="24"/>
        <w:szCs w:val="24"/>
      </w:rPr>
    </w:pPr>
    <w:r>
      <w:rPr>
        <w:rFonts w:ascii="Arial Narrow" w:hAnsi="Arial Narrow" w:cs="Arial"/>
        <w:b/>
        <w:noProof/>
        <w:color w:val="000000"/>
        <w:sz w:val="24"/>
        <w:szCs w:val="24"/>
      </w:rPr>
      <mc:AlternateContent>
        <mc:Choice Requires="wps">
          <w:drawing>
            <wp:anchor distT="0" distB="0" distL="114300" distR="114300" simplePos="0" relativeHeight="251657728" behindDoc="1" locked="0" layoutInCell="1" allowOverlap="0" wp14:anchorId="4217AA5F" wp14:editId="20EFC339">
              <wp:simplePos x="0" y="0"/>
              <wp:positionH relativeFrom="column">
                <wp:posOffset>5646420</wp:posOffset>
              </wp:positionH>
              <wp:positionV relativeFrom="paragraph">
                <wp:posOffset>133350</wp:posOffset>
              </wp:positionV>
              <wp:extent cx="3655060" cy="40322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44106" w14:textId="77777777" w:rsidR="00A268F3" w:rsidRDefault="00A268F3" w:rsidP="0055598A">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462CD1">
                            <w:rPr>
                              <w:rFonts w:ascii="Arial" w:hAnsi="Arial" w:cs="Arial"/>
                              <w:b/>
                              <w:noProof/>
                              <w:color w:val="0775A8"/>
                            </w:rPr>
                            <w:t>6</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462CD1">
                            <w:rPr>
                              <w:rFonts w:ascii="Arial" w:hAnsi="Arial" w:cs="Arial"/>
                              <w:b/>
                              <w:noProof/>
                              <w:color w:val="0775A8"/>
                            </w:rPr>
                            <w:t>6</w:t>
                          </w:r>
                          <w:r w:rsidRPr="004B714B">
                            <w:rPr>
                              <w:rFonts w:ascii="Arial" w:hAnsi="Arial" w:cs="Arial"/>
                              <w:b/>
                              <w:color w:val="0775A8"/>
                              <w:sz w:val="24"/>
                              <w:szCs w:val="24"/>
                            </w:rP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217AA5F" id="_x0000_t202" coordsize="21600,21600" o:spt="202" path="m,l,21600r21600,l21600,xe">
              <v:stroke joinstyle="miter"/>
              <v:path gradientshapeok="t" o:connecttype="rect"/>
            </v:shapetype>
            <v:shape id="Text Box 8" o:spid="_x0000_s1036" type="#_x0000_t202" style="position:absolute;left:0;text-align:left;margin-left:444.6pt;margin-top:10.5pt;width:287.8pt;height:31.7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" o:allowoverlap="f" stroked="f">
              <v:textbox style="mso-fit-shape-to-text:t">
                <w:txbxContent>
                  <w:p w14:paraId="30244106" w14:textId="77777777" w:rsidR="00A268F3" w:rsidRDefault="00A268F3" w:rsidP="0055598A">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462CD1">
                      <w:rPr>
                        <w:rFonts w:ascii="Arial" w:hAnsi="Arial" w:cs="Arial"/>
                        <w:b/>
                        <w:noProof/>
                        <w:color w:val="0775A8"/>
                      </w:rPr>
                      <w:t>6</w:t>
                    </w:r>
                    <w:r w:rsidRPr="004B714B">
                      <w:rPr>
                        <w:rFonts w:ascii="Arial" w:hAnsi="Arial" w:cs="Arial"/>
                        <w:b/>
                        <w:color w:val="0775A8"/>
                        <w:sz w:val="24"/>
                        <w:szCs w:val="24"/>
                      </w:rPr>
                      <w:fldChar w:fldCharType="end"/>
                    </w:r>
                    <w:r w:rsidRPr="004B714B">
                      <w:rPr>
                        <w:rFonts w:ascii="Arial" w:hAnsi="Arial" w:cs="Arial"/>
                        <w:b/>
                        <w:color w:val="0775A8"/>
                      </w:rPr>
                      <w:t xml:space="preserve"> of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462CD1">
                      <w:rPr>
                        <w:rFonts w:ascii="Arial" w:hAnsi="Arial" w:cs="Arial"/>
                        <w:b/>
                        <w:noProof/>
                        <w:color w:val="0775A8"/>
                      </w:rPr>
                      <w:t>6</w:t>
                    </w:r>
                    <w:r w:rsidRPr="004B714B">
                      <w:rPr>
                        <w:rFonts w:ascii="Arial" w:hAnsi="Arial" w:cs="Arial"/>
                        <w:b/>
                        <w:color w:val="0775A8"/>
                        <w:sz w:val="24"/>
                        <w:szCs w:val="24"/>
                      </w:rPr>
                      <w:fldChar w:fldCharType="end"/>
                    </w:r>
                  </w:p>
                </w:txbxContent>
              </v:textbox>
            </v:shape>
          </w:pict>
        </mc:Fallback>
      </mc:AlternateContent>
    </w:r>
    <w:r w:rsidR="00A268F3" w:rsidRPr="00D239E1">
      <w:rPr>
        <w:rFonts w:ascii="Arial Narrow" w:hAnsi="Arial Narrow" w:cs="Arial"/>
        <w:b/>
        <w:color w:val="000000"/>
        <w:sz w:val="24"/>
        <w:szCs w:val="24"/>
      </w:rPr>
      <w:tab/>
    </w:r>
    <w:r w:rsidR="00A268F3" w:rsidRPr="00D239E1">
      <w:rPr>
        <w:rFonts w:ascii="Arial Narrow" w:hAnsi="Arial Narrow" w:cs="Arial"/>
        <w:b/>
        <w:color w:val="0775A8"/>
        <w:sz w:val="24"/>
        <w:szCs w:val="24"/>
      </w:rPr>
      <w:br/>
    </w:r>
    <w:r w:rsidR="00A268F3">
      <w:rPr>
        <w:rFonts w:ascii="Arial Narrow" w:hAnsi="Arial Narrow" w:cs="Arial"/>
        <w:color w:val="000000"/>
        <w:sz w:val="24"/>
        <w:szCs w:val="24"/>
      </w:rPr>
      <w:t xml:space="preserve">The </w:t>
    </w:r>
    <w:hyperlink r:id="rId1" w:anchor="plan" w:history="1">
      <w:r w:rsidR="00A268F3" w:rsidRPr="00482E06">
        <w:rPr>
          <w:rStyle w:val="Hyperlink"/>
          <w:rFonts w:ascii="Arial Narrow" w:hAnsi="Arial Narrow" w:cs="Arial"/>
          <w:b/>
          <w:sz w:val="24"/>
          <w:szCs w:val="24"/>
        </w:rPr>
        <w:t>plan</w:t>
      </w:r>
    </w:hyperlink>
    <w:r w:rsidR="00A268F3">
      <w:rPr>
        <w:rFonts w:ascii="Arial Narrow" w:hAnsi="Arial Narrow" w:cs="Arial"/>
        <w:color w:val="000000"/>
        <w:sz w:val="24"/>
        <w:szCs w:val="24"/>
      </w:rPr>
      <w:t xml:space="preserve"> would be responsible for the other costs of these EXAMPLE covered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B1050" w14:textId="77777777" w:rsidR="00A268F3" w:rsidRDefault="00A268F3" w:rsidP="009A7781">
      <w:pPr>
        <w:spacing w:after="0" w:line="240" w:lineRule="auto"/>
      </w:pPr>
      <w:r>
        <w:separator/>
      </w:r>
    </w:p>
  </w:footnote>
  <w:footnote w:type="continuationSeparator" w:id="0">
    <w:p w14:paraId="5FDFED60" w14:textId="77777777" w:rsidR="00A268F3" w:rsidRDefault="00A268F3" w:rsidP="009A7781">
      <w:pPr>
        <w:spacing w:after="0" w:line="240" w:lineRule="auto"/>
      </w:pPr>
      <w:r>
        <w:continuationSeparator/>
      </w:r>
    </w:p>
  </w:footnote>
  <w:footnote w:type="continuationNotice" w:id="1">
    <w:p w14:paraId="6F4B4AC6" w14:textId="77777777" w:rsidR="00A268F3" w:rsidRDefault="00A268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A8D32" w14:textId="637A5D0E" w:rsidR="00A268F3" w:rsidRPr="008A5D17" w:rsidRDefault="00A268F3" w:rsidP="003132C0">
    <w:pPr>
      <w:tabs>
        <w:tab w:val="right" w:pos="14400"/>
      </w:tabs>
      <w:spacing w:after="0" w:line="240" w:lineRule="auto"/>
      <w:rPr>
        <w:rFonts w:ascii="Arial Narrow" w:hAnsi="Arial Narrow" w:cs="Arial"/>
        <w:b/>
        <w:color w:val="0775A8"/>
        <w:sz w:val="24"/>
        <w:szCs w:val="24"/>
      </w:rPr>
    </w:pPr>
    <w:r w:rsidRPr="009A5EA8">
      <w:rPr>
        <w:rFonts w:ascii="Arial Narrow" w:hAnsi="Arial Narrow" w:cs="Arial"/>
        <w:b/>
        <w:sz w:val="24"/>
        <w:szCs w:val="24"/>
      </w:rPr>
      <w:t xml:space="preserve">Summary of Benefits and Coverage: </w:t>
    </w:r>
    <w:r w:rsidRPr="009A5EA8">
      <w:rPr>
        <w:rFonts w:ascii="Arial Narrow" w:hAnsi="Arial Narrow" w:cs="Arial"/>
        <w:sz w:val="24"/>
        <w:szCs w:val="24"/>
      </w:rPr>
      <w:t xml:space="preserve">What this Plan Covers &amp; What You Pay </w:t>
    </w:r>
    <w:proofErr w:type="gramStart"/>
    <w:r w:rsidRPr="009A5EA8">
      <w:rPr>
        <w:rFonts w:ascii="Arial Narrow" w:hAnsi="Arial Narrow" w:cs="Arial"/>
        <w:sz w:val="24"/>
        <w:szCs w:val="24"/>
      </w:rPr>
      <w:t>For</w:t>
    </w:r>
    <w:proofErr w:type="gramEnd"/>
    <w:r w:rsidRPr="009A5EA8">
      <w:rPr>
        <w:rFonts w:ascii="Arial Narrow" w:hAnsi="Arial Narrow" w:cs="Arial"/>
        <w:sz w:val="24"/>
        <w:szCs w:val="24"/>
      </w:rPr>
      <w:t xml:space="preserve"> Covered Services</w:t>
    </w:r>
    <w:r w:rsidRPr="008A5D17">
      <w:rPr>
        <w:rFonts w:ascii="Arial Narrow" w:hAnsi="Arial Narrow" w:cs="Arial"/>
        <w:b/>
        <w:color w:val="0775A8"/>
        <w:sz w:val="24"/>
        <w:szCs w:val="24"/>
      </w:rPr>
      <w:tab/>
    </w:r>
    <w:r w:rsidRPr="009A5EA8">
      <w:rPr>
        <w:rFonts w:ascii="Arial Narrow" w:hAnsi="Arial Narrow" w:cs="Arial"/>
        <w:b/>
        <w:color w:val="0775A8"/>
        <w:sz w:val="24"/>
        <w:szCs w:val="24"/>
      </w:rPr>
      <w:t xml:space="preserve">Coverage Period: </w:t>
    </w:r>
    <w:r>
      <w:rPr>
        <w:rFonts w:ascii="Arial Narrow" w:hAnsi="Arial Narrow" w:cs="Arial"/>
        <w:b/>
        <w:color w:val="0775A8"/>
        <w:sz w:val="24"/>
        <w:szCs w:val="24"/>
      </w:rPr>
      <w:t>12/01/20</w:t>
    </w:r>
    <w:r w:rsidR="003038AD">
      <w:rPr>
        <w:rFonts w:ascii="Arial Narrow" w:hAnsi="Arial Narrow" w:cs="Arial"/>
        <w:b/>
        <w:color w:val="0775A8"/>
        <w:sz w:val="24"/>
        <w:szCs w:val="24"/>
      </w:rPr>
      <w:t>2</w:t>
    </w:r>
    <w:r w:rsidR="00605FA9">
      <w:rPr>
        <w:rFonts w:ascii="Arial Narrow" w:hAnsi="Arial Narrow" w:cs="Arial"/>
        <w:b/>
        <w:color w:val="0775A8"/>
        <w:sz w:val="24"/>
        <w:szCs w:val="24"/>
      </w:rPr>
      <w:t>4</w:t>
    </w:r>
    <w:r>
      <w:rPr>
        <w:rFonts w:ascii="Arial Narrow" w:hAnsi="Arial Narrow" w:cs="Arial"/>
        <w:b/>
        <w:color w:val="0775A8"/>
        <w:sz w:val="24"/>
        <w:szCs w:val="24"/>
      </w:rPr>
      <w:t xml:space="preserve"> – 11/30/20</w:t>
    </w:r>
    <w:r w:rsidR="008F71D1">
      <w:rPr>
        <w:rFonts w:ascii="Arial Narrow" w:hAnsi="Arial Narrow" w:cs="Arial"/>
        <w:b/>
        <w:color w:val="0775A8"/>
        <w:sz w:val="24"/>
        <w:szCs w:val="24"/>
      </w:rPr>
      <w:t>2</w:t>
    </w:r>
    <w:r w:rsidR="00605FA9">
      <w:rPr>
        <w:rFonts w:ascii="Arial Narrow" w:hAnsi="Arial Narrow" w:cs="Arial"/>
        <w:b/>
        <w:color w:val="0775A8"/>
        <w:sz w:val="24"/>
        <w:szCs w:val="24"/>
      </w:rPr>
      <w:t>5</w:t>
    </w:r>
  </w:p>
  <w:p w14:paraId="3A27ACF4" w14:textId="1D80E83C" w:rsidR="00A268F3" w:rsidRPr="008A5D17" w:rsidRDefault="001F2C44" w:rsidP="003132C0">
    <w:pPr>
      <w:pStyle w:val="Header"/>
      <w:tabs>
        <w:tab w:val="clear" w:pos="9360"/>
        <w:tab w:val="right" w:pos="14400"/>
      </w:tabs>
      <w:rPr>
        <w:rFonts w:ascii="Arial Narrow" w:hAnsi="Arial Narrow" w:cs="Arial"/>
        <w:sz w:val="24"/>
        <w:szCs w:val="24"/>
      </w:rPr>
    </w:pPr>
    <w:r>
      <w:rPr>
        <w:rFonts w:ascii="Arial Narrow" w:hAnsi="Arial Narrow"/>
        <w:noProof/>
      </w:rPr>
      <mc:AlternateContent>
        <mc:Choice Requires="wps">
          <w:drawing>
            <wp:anchor distT="0" distB="0" distL="114300" distR="114300" simplePos="0" relativeHeight="251656704" behindDoc="0" locked="0" layoutInCell="1" allowOverlap="1" wp14:anchorId="68B8D709" wp14:editId="161E74A0">
              <wp:simplePos x="0" y="0"/>
              <wp:positionH relativeFrom="column">
                <wp:posOffset>-129540</wp:posOffset>
              </wp:positionH>
              <wp:positionV relativeFrom="paragraph">
                <wp:posOffset>236855</wp:posOffset>
              </wp:positionV>
              <wp:extent cx="9359900" cy="635"/>
              <wp:effectExtent l="0" t="19050" r="12700" b="37465"/>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AF81C3" id="_x0000_t32" coordsize="21600,21600" o:spt="32" o:oned="t" path="m,l21600,21600e" filled="f">
              <v:path arrowok="t" fillok="f" o:connecttype="none"/>
              <o:lock v:ext="edit" shapetype="t"/>
            </v:shapetype>
            <v:shape id="Straight Arrow Connector 1" o:spid="_x0000_s1026" type="#_x0000_t32" style="position:absolute;margin-left:-10.2pt;margin-top:18.65pt;width:737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" strokecolor="#f2f2f2" strokeweight="3pt">
              <v:shadow on="t" color="#205867" opacity=".5" offset="1pt"/>
            </v:shape>
          </w:pict>
        </mc:Fallback>
      </mc:AlternateContent>
    </w:r>
    <w:r w:rsidR="00A268F3">
      <w:rPr>
        <w:rFonts w:ascii="Arial Narrow" w:hAnsi="Arial Narrow" w:cs="Arial"/>
        <w:b/>
        <w:color w:val="0775A8"/>
        <w:sz w:val="24"/>
        <w:szCs w:val="24"/>
      </w:rPr>
      <w:t>BAAG: PPO Plans 24AA, 24A1</w:t>
    </w:r>
    <w:r w:rsidR="00A268F3" w:rsidRPr="008A5D17">
      <w:rPr>
        <w:rFonts w:ascii="Arial Narrow" w:hAnsi="Arial Narrow" w:cs="Arial"/>
        <w:b/>
        <w:sz w:val="24"/>
        <w:szCs w:val="24"/>
      </w:rPr>
      <w:tab/>
    </w:r>
    <w:r w:rsidR="00A268F3">
      <w:rPr>
        <w:rFonts w:ascii="Arial Narrow" w:hAnsi="Arial Narrow" w:cs="Arial"/>
        <w:b/>
        <w:sz w:val="24"/>
        <w:szCs w:val="24"/>
      </w:rPr>
      <w:tab/>
    </w:r>
    <w:r w:rsidR="00A268F3" w:rsidRPr="0079740D">
      <w:rPr>
        <w:rFonts w:ascii="Arial Narrow" w:hAnsi="Arial Narrow" w:cs="Arial"/>
        <w:b/>
        <w:sz w:val="24"/>
        <w:szCs w:val="24"/>
      </w:rPr>
      <w:t xml:space="preserve">Coverage for: </w:t>
    </w:r>
    <w:r w:rsidR="00A268F3">
      <w:rPr>
        <w:rFonts w:ascii="Arial Narrow" w:hAnsi="Arial Narrow" w:cs="Arial"/>
        <w:sz w:val="24"/>
        <w:szCs w:val="24"/>
      </w:rPr>
      <w:t xml:space="preserve">Individual + </w:t>
    </w:r>
    <w:r w:rsidR="00A268F3" w:rsidRPr="00FC01B5">
      <w:rPr>
        <w:rFonts w:ascii="Arial Narrow" w:hAnsi="Arial Narrow" w:cs="Arial"/>
        <w:sz w:val="24"/>
        <w:szCs w:val="24"/>
      </w:rPr>
      <w:t>Family</w:t>
    </w:r>
    <w:r w:rsidR="00A268F3" w:rsidRPr="0079740D">
      <w:rPr>
        <w:rFonts w:ascii="Arial Narrow" w:hAnsi="Arial Narrow" w:cs="Arial"/>
        <w:b/>
        <w:sz w:val="24"/>
        <w:szCs w:val="24"/>
      </w:rPr>
      <w:t xml:space="preserve"> | Plan Type: </w:t>
    </w:r>
    <w:r w:rsidR="00A268F3" w:rsidRPr="00FC01B5">
      <w:rPr>
        <w:rFonts w:ascii="Arial Narrow" w:hAnsi="Arial Narrow" w:cs="Arial"/>
        <w:sz w:val="24"/>
        <w:szCs w:val="24"/>
      </w:rPr>
      <w:t>PPO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BE62" w14:textId="73BEC827" w:rsidR="000A35A1" w:rsidRPr="000A35A1" w:rsidRDefault="000A35A1" w:rsidP="000A3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2E426" w14:textId="77777777" w:rsidR="00A268F3" w:rsidRPr="00E30D14" w:rsidRDefault="00A268F3" w:rsidP="0055598A">
    <w:pPr>
      <w:pStyle w:val="Header"/>
      <w:tabs>
        <w:tab w:val="clear" w:pos="9360"/>
        <w:tab w:val="right" w:pos="14400"/>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1pt;height:45pt;mso-position-horizontal:lef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A34CC"/>
    <w:multiLevelType w:val="hybridMultilevel"/>
    <w:tmpl w:val="42A2A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D5B62"/>
    <w:multiLevelType w:val="hybridMultilevel"/>
    <w:tmpl w:val="D18EE148"/>
    <w:lvl w:ilvl="0" w:tplc="AEB020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D7493"/>
    <w:multiLevelType w:val="hybridMultilevel"/>
    <w:tmpl w:val="0E96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7B28"/>
    <w:multiLevelType w:val="hybridMultilevel"/>
    <w:tmpl w:val="1C0A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61BAB"/>
    <w:multiLevelType w:val="hybridMultilevel"/>
    <w:tmpl w:val="4864A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71242EA"/>
    <w:multiLevelType w:val="hybridMultilevel"/>
    <w:tmpl w:val="6750C986"/>
    <w:lvl w:ilvl="0" w:tplc="79BEE25E">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C535B"/>
    <w:multiLevelType w:val="hybridMultilevel"/>
    <w:tmpl w:val="6FD6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81734"/>
    <w:multiLevelType w:val="hybridMultilevel"/>
    <w:tmpl w:val="D4B60C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5A72B34"/>
    <w:multiLevelType w:val="hybridMultilevel"/>
    <w:tmpl w:val="3C1670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276AE3"/>
    <w:multiLevelType w:val="hybridMultilevel"/>
    <w:tmpl w:val="5224C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518FF"/>
    <w:multiLevelType w:val="hybridMultilevel"/>
    <w:tmpl w:val="3A38F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03484"/>
    <w:multiLevelType w:val="hybridMultilevel"/>
    <w:tmpl w:val="F65CC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4B3E"/>
    <w:multiLevelType w:val="hybridMultilevel"/>
    <w:tmpl w:val="DAB4D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A3630"/>
    <w:multiLevelType w:val="hybridMultilevel"/>
    <w:tmpl w:val="39A8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A7E"/>
    <w:multiLevelType w:val="hybridMultilevel"/>
    <w:tmpl w:val="226E38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A664E7"/>
    <w:multiLevelType w:val="hybridMultilevel"/>
    <w:tmpl w:val="83F82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B707B"/>
    <w:multiLevelType w:val="hybridMultilevel"/>
    <w:tmpl w:val="A0EE6F94"/>
    <w:lvl w:ilvl="0" w:tplc="F42852A8">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7524"/>
    <w:multiLevelType w:val="hybridMultilevel"/>
    <w:tmpl w:val="946A4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C39C3"/>
    <w:multiLevelType w:val="hybridMultilevel"/>
    <w:tmpl w:val="40A0A494"/>
    <w:lvl w:ilvl="0" w:tplc="4064B29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9684284">
    <w:abstractNumId w:val="34"/>
  </w:num>
  <w:num w:numId="2" w16cid:durableId="562642225">
    <w:abstractNumId w:val="28"/>
  </w:num>
  <w:num w:numId="3" w16cid:durableId="412358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691933">
    <w:abstractNumId w:val="8"/>
  </w:num>
  <w:num w:numId="5" w16cid:durableId="1256094224">
    <w:abstractNumId w:val="13"/>
  </w:num>
  <w:num w:numId="6" w16cid:durableId="731083927">
    <w:abstractNumId w:val="26"/>
  </w:num>
  <w:num w:numId="7" w16cid:durableId="1591156649">
    <w:abstractNumId w:val="36"/>
  </w:num>
  <w:num w:numId="8" w16cid:durableId="483818024">
    <w:abstractNumId w:val="7"/>
  </w:num>
  <w:num w:numId="9" w16cid:durableId="816646262">
    <w:abstractNumId w:val="18"/>
  </w:num>
  <w:num w:numId="10" w16cid:durableId="695040807">
    <w:abstractNumId w:val="25"/>
  </w:num>
  <w:num w:numId="11" w16cid:durableId="2045909044">
    <w:abstractNumId w:val="41"/>
  </w:num>
  <w:num w:numId="12" w16cid:durableId="464734581">
    <w:abstractNumId w:val="24"/>
  </w:num>
  <w:num w:numId="13" w16cid:durableId="2054188303">
    <w:abstractNumId w:val="35"/>
  </w:num>
  <w:num w:numId="14" w16cid:durableId="1245795880">
    <w:abstractNumId w:val="9"/>
  </w:num>
  <w:num w:numId="15" w16cid:durableId="356009349">
    <w:abstractNumId w:val="27"/>
  </w:num>
  <w:num w:numId="16" w16cid:durableId="1480227280">
    <w:abstractNumId w:val="1"/>
  </w:num>
  <w:num w:numId="17" w16cid:durableId="2067800947">
    <w:abstractNumId w:val="37"/>
  </w:num>
  <w:num w:numId="18" w16cid:durableId="1192035266">
    <w:abstractNumId w:val="40"/>
  </w:num>
  <w:num w:numId="19" w16cid:durableId="186339197">
    <w:abstractNumId w:val="20"/>
  </w:num>
  <w:num w:numId="20" w16cid:durableId="1120027316">
    <w:abstractNumId w:val="29"/>
  </w:num>
  <w:num w:numId="21" w16cid:durableId="1433478873">
    <w:abstractNumId w:val="0"/>
  </w:num>
  <w:num w:numId="22" w16cid:durableId="885020982">
    <w:abstractNumId w:val="16"/>
  </w:num>
  <w:num w:numId="23" w16cid:durableId="1814709498">
    <w:abstractNumId w:val="12"/>
  </w:num>
  <w:num w:numId="24" w16cid:durableId="133987324">
    <w:abstractNumId w:val="21"/>
  </w:num>
  <w:num w:numId="25" w16cid:durableId="1039359109">
    <w:abstractNumId w:val="19"/>
  </w:num>
  <w:num w:numId="26" w16cid:durableId="572814431">
    <w:abstractNumId w:val="31"/>
  </w:num>
  <w:num w:numId="27" w16cid:durableId="1817643236">
    <w:abstractNumId w:val="38"/>
  </w:num>
  <w:num w:numId="28" w16cid:durableId="1443260464">
    <w:abstractNumId w:val="23"/>
  </w:num>
  <w:num w:numId="29" w16cid:durableId="1454208442">
    <w:abstractNumId w:val="3"/>
  </w:num>
  <w:num w:numId="30" w16cid:durableId="1072892638">
    <w:abstractNumId w:val="4"/>
  </w:num>
  <w:num w:numId="31" w16cid:durableId="1576889525">
    <w:abstractNumId w:val="30"/>
  </w:num>
  <w:num w:numId="32" w16cid:durableId="1008364096">
    <w:abstractNumId w:val="15"/>
  </w:num>
  <w:num w:numId="33" w16cid:durableId="514808423">
    <w:abstractNumId w:val="10"/>
  </w:num>
  <w:num w:numId="34" w16cid:durableId="329406122">
    <w:abstractNumId w:val="32"/>
  </w:num>
  <w:num w:numId="35" w16cid:durableId="892236435">
    <w:abstractNumId w:val="39"/>
  </w:num>
  <w:num w:numId="36" w16cid:durableId="1320035316">
    <w:abstractNumId w:val="6"/>
  </w:num>
  <w:num w:numId="37" w16cid:durableId="162473845">
    <w:abstractNumId w:val="17"/>
  </w:num>
  <w:num w:numId="38" w16cid:durableId="319118913">
    <w:abstractNumId w:val="22"/>
  </w:num>
  <w:num w:numId="39" w16cid:durableId="2070959405">
    <w:abstractNumId w:val="5"/>
  </w:num>
  <w:num w:numId="40" w16cid:durableId="690764069">
    <w:abstractNumId w:val="33"/>
  </w:num>
  <w:num w:numId="41" w16cid:durableId="1742948738">
    <w:abstractNumId w:val="11"/>
  </w:num>
  <w:num w:numId="42" w16cid:durableId="1896967483">
    <w:abstractNumId w:val="14"/>
  </w:num>
  <w:num w:numId="43" w16cid:durableId="1079475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20"/>
  <w:drawingGridHorizontalSpacing w:val="110"/>
  <w:displayHorizontalDrawingGridEvery w:val="2"/>
  <w:characterSpacingControl w:val="doNotCompress"/>
  <w:hdrShapeDefaults>
    <o:shapedefaults v:ext="edit" spidmax="2049">
      <o:colormru v:ext="edit" colors="#eff9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1F"/>
    <w:rsid w:val="00001C4A"/>
    <w:rsid w:val="00003FF5"/>
    <w:rsid w:val="00004D3F"/>
    <w:rsid w:val="0000566F"/>
    <w:rsid w:val="00007BB4"/>
    <w:rsid w:val="00013891"/>
    <w:rsid w:val="00013B55"/>
    <w:rsid w:val="000151A3"/>
    <w:rsid w:val="00017298"/>
    <w:rsid w:val="00017D80"/>
    <w:rsid w:val="00020B3C"/>
    <w:rsid w:val="00022C8C"/>
    <w:rsid w:val="0002562F"/>
    <w:rsid w:val="000264D8"/>
    <w:rsid w:val="000264F4"/>
    <w:rsid w:val="00027989"/>
    <w:rsid w:val="0003058D"/>
    <w:rsid w:val="00032D86"/>
    <w:rsid w:val="0003633F"/>
    <w:rsid w:val="00036DEB"/>
    <w:rsid w:val="0003741F"/>
    <w:rsid w:val="00040F76"/>
    <w:rsid w:val="00042D1E"/>
    <w:rsid w:val="00044B97"/>
    <w:rsid w:val="000450BB"/>
    <w:rsid w:val="00046AF4"/>
    <w:rsid w:val="000473A6"/>
    <w:rsid w:val="000535B6"/>
    <w:rsid w:val="00055498"/>
    <w:rsid w:val="0005602B"/>
    <w:rsid w:val="00056DB2"/>
    <w:rsid w:val="00060008"/>
    <w:rsid w:val="0006293C"/>
    <w:rsid w:val="00063DD5"/>
    <w:rsid w:val="000653A9"/>
    <w:rsid w:val="000838F5"/>
    <w:rsid w:val="00085302"/>
    <w:rsid w:val="00085658"/>
    <w:rsid w:val="0008695A"/>
    <w:rsid w:val="00086C9C"/>
    <w:rsid w:val="000876C2"/>
    <w:rsid w:val="00091900"/>
    <w:rsid w:val="000927A0"/>
    <w:rsid w:val="000936AF"/>
    <w:rsid w:val="00095900"/>
    <w:rsid w:val="00097381"/>
    <w:rsid w:val="000A03A2"/>
    <w:rsid w:val="000A0F60"/>
    <w:rsid w:val="000A35A1"/>
    <w:rsid w:val="000A471F"/>
    <w:rsid w:val="000A5E55"/>
    <w:rsid w:val="000A6E5F"/>
    <w:rsid w:val="000B27C7"/>
    <w:rsid w:val="000B48A9"/>
    <w:rsid w:val="000B7338"/>
    <w:rsid w:val="000C0864"/>
    <w:rsid w:val="000C1FF2"/>
    <w:rsid w:val="000C2DDF"/>
    <w:rsid w:val="000C3D21"/>
    <w:rsid w:val="000C4EE9"/>
    <w:rsid w:val="000C656A"/>
    <w:rsid w:val="000D0407"/>
    <w:rsid w:val="000D0438"/>
    <w:rsid w:val="000D2E58"/>
    <w:rsid w:val="000D3012"/>
    <w:rsid w:val="000D5814"/>
    <w:rsid w:val="000E061C"/>
    <w:rsid w:val="000E0C83"/>
    <w:rsid w:val="000E1421"/>
    <w:rsid w:val="000E1EC5"/>
    <w:rsid w:val="000E5B59"/>
    <w:rsid w:val="000F0B12"/>
    <w:rsid w:val="000F1214"/>
    <w:rsid w:val="000F19EF"/>
    <w:rsid w:val="000F2375"/>
    <w:rsid w:val="000F359A"/>
    <w:rsid w:val="000F36A2"/>
    <w:rsid w:val="000F385A"/>
    <w:rsid w:val="000F4A5E"/>
    <w:rsid w:val="000F6D2D"/>
    <w:rsid w:val="000F6EC7"/>
    <w:rsid w:val="000F7D31"/>
    <w:rsid w:val="000F7F47"/>
    <w:rsid w:val="001000D8"/>
    <w:rsid w:val="00101043"/>
    <w:rsid w:val="001016D9"/>
    <w:rsid w:val="00103567"/>
    <w:rsid w:val="00105232"/>
    <w:rsid w:val="00105A56"/>
    <w:rsid w:val="00106BB6"/>
    <w:rsid w:val="00112B7E"/>
    <w:rsid w:val="00112F88"/>
    <w:rsid w:val="00113107"/>
    <w:rsid w:val="001131BD"/>
    <w:rsid w:val="00113A59"/>
    <w:rsid w:val="001144B6"/>
    <w:rsid w:val="00116330"/>
    <w:rsid w:val="001166BA"/>
    <w:rsid w:val="00116934"/>
    <w:rsid w:val="00116D23"/>
    <w:rsid w:val="001201A2"/>
    <w:rsid w:val="00120484"/>
    <w:rsid w:val="00122BB3"/>
    <w:rsid w:val="00126E49"/>
    <w:rsid w:val="00132DEC"/>
    <w:rsid w:val="00134BA0"/>
    <w:rsid w:val="001357AC"/>
    <w:rsid w:val="001377E5"/>
    <w:rsid w:val="001401A4"/>
    <w:rsid w:val="00140B1F"/>
    <w:rsid w:val="00143FC2"/>
    <w:rsid w:val="00144679"/>
    <w:rsid w:val="00144F85"/>
    <w:rsid w:val="00147D0F"/>
    <w:rsid w:val="001535F2"/>
    <w:rsid w:val="00153F9E"/>
    <w:rsid w:val="001549A8"/>
    <w:rsid w:val="0015612B"/>
    <w:rsid w:val="00160243"/>
    <w:rsid w:val="00162F3C"/>
    <w:rsid w:val="00163617"/>
    <w:rsid w:val="00165FBF"/>
    <w:rsid w:val="00166294"/>
    <w:rsid w:val="0017093C"/>
    <w:rsid w:val="00170B16"/>
    <w:rsid w:val="00172B0F"/>
    <w:rsid w:val="00172F42"/>
    <w:rsid w:val="00176482"/>
    <w:rsid w:val="0017749E"/>
    <w:rsid w:val="00180786"/>
    <w:rsid w:val="001823C6"/>
    <w:rsid w:val="00182CB5"/>
    <w:rsid w:val="00183CC2"/>
    <w:rsid w:val="001842DC"/>
    <w:rsid w:val="00185B8D"/>
    <w:rsid w:val="001863BF"/>
    <w:rsid w:val="00187B66"/>
    <w:rsid w:val="0019096A"/>
    <w:rsid w:val="00195F68"/>
    <w:rsid w:val="001A09EB"/>
    <w:rsid w:val="001A193C"/>
    <w:rsid w:val="001A1DD9"/>
    <w:rsid w:val="001A311E"/>
    <w:rsid w:val="001A6149"/>
    <w:rsid w:val="001B0350"/>
    <w:rsid w:val="001C39FB"/>
    <w:rsid w:val="001C72BE"/>
    <w:rsid w:val="001D2F84"/>
    <w:rsid w:val="001D3352"/>
    <w:rsid w:val="001D41BD"/>
    <w:rsid w:val="001D4337"/>
    <w:rsid w:val="001D44E1"/>
    <w:rsid w:val="001D4860"/>
    <w:rsid w:val="001D74FB"/>
    <w:rsid w:val="001E15EF"/>
    <w:rsid w:val="001E2213"/>
    <w:rsid w:val="001E2459"/>
    <w:rsid w:val="001E29C0"/>
    <w:rsid w:val="001E58A8"/>
    <w:rsid w:val="001E5926"/>
    <w:rsid w:val="001E5BBE"/>
    <w:rsid w:val="001E68D8"/>
    <w:rsid w:val="001F1ABA"/>
    <w:rsid w:val="001F2B06"/>
    <w:rsid w:val="001F2C44"/>
    <w:rsid w:val="001F4333"/>
    <w:rsid w:val="001F4AC8"/>
    <w:rsid w:val="001F718B"/>
    <w:rsid w:val="00200A36"/>
    <w:rsid w:val="002022F7"/>
    <w:rsid w:val="00203422"/>
    <w:rsid w:val="0020521B"/>
    <w:rsid w:val="00206C27"/>
    <w:rsid w:val="00210E9C"/>
    <w:rsid w:val="00211119"/>
    <w:rsid w:val="00211B9B"/>
    <w:rsid w:val="002121BF"/>
    <w:rsid w:val="00212D05"/>
    <w:rsid w:val="00213EC3"/>
    <w:rsid w:val="00214595"/>
    <w:rsid w:val="00214663"/>
    <w:rsid w:val="0021548D"/>
    <w:rsid w:val="00215904"/>
    <w:rsid w:val="002179C6"/>
    <w:rsid w:val="00217FF0"/>
    <w:rsid w:val="00220D95"/>
    <w:rsid w:val="00222489"/>
    <w:rsid w:val="002232B5"/>
    <w:rsid w:val="00223389"/>
    <w:rsid w:val="002233FA"/>
    <w:rsid w:val="002270C6"/>
    <w:rsid w:val="00230812"/>
    <w:rsid w:val="00230FE6"/>
    <w:rsid w:val="00231D48"/>
    <w:rsid w:val="0023496B"/>
    <w:rsid w:val="0023497F"/>
    <w:rsid w:val="00235AE2"/>
    <w:rsid w:val="00243788"/>
    <w:rsid w:val="00243BA8"/>
    <w:rsid w:val="00244A35"/>
    <w:rsid w:val="002455FD"/>
    <w:rsid w:val="00246D36"/>
    <w:rsid w:val="00246DB7"/>
    <w:rsid w:val="0025111B"/>
    <w:rsid w:val="002516DB"/>
    <w:rsid w:val="0025331B"/>
    <w:rsid w:val="002537C8"/>
    <w:rsid w:val="00254F99"/>
    <w:rsid w:val="00256715"/>
    <w:rsid w:val="00262361"/>
    <w:rsid w:val="002623AE"/>
    <w:rsid w:val="00262F9A"/>
    <w:rsid w:val="0026684A"/>
    <w:rsid w:val="002704D4"/>
    <w:rsid w:val="00271FA9"/>
    <w:rsid w:val="00273BBC"/>
    <w:rsid w:val="002744AD"/>
    <w:rsid w:val="00274D50"/>
    <w:rsid w:val="00280065"/>
    <w:rsid w:val="00280485"/>
    <w:rsid w:val="002812BD"/>
    <w:rsid w:val="00281AD8"/>
    <w:rsid w:val="0028499D"/>
    <w:rsid w:val="002861A9"/>
    <w:rsid w:val="00290438"/>
    <w:rsid w:val="00291902"/>
    <w:rsid w:val="00294D0B"/>
    <w:rsid w:val="002957C2"/>
    <w:rsid w:val="002A0B96"/>
    <w:rsid w:val="002A4045"/>
    <w:rsid w:val="002A7823"/>
    <w:rsid w:val="002B03D3"/>
    <w:rsid w:val="002B0553"/>
    <w:rsid w:val="002B3B89"/>
    <w:rsid w:val="002B4332"/>
    <w:rsid w:val="002B57B9"/>
    <w:rsid w:val="002B7BE1"/>
    <w:rsid w:val="002C0073"/>
    <w:rsid w:val="002C0FB9"/>
    <w:rsid w:val="002C1C2C"/>
    <w:rsid w:val="002C4918"/>
    <w:rsid w:val="002C67AF"/>
    <w:rsid w:val="002C7C01"/>
    <w:rsid w:val="002D12FB"/>
    <w:rsid w:val="002D1E22"/>
    <w:rsid w:val="002D3571"/>
    <w:rsid w:val="002D4396"/>
    <w:rsid w:val="002D6585"/>
    <w:rsid w:val="002D7930"/>
    <w:rsid w:val="002D7F55"/>
    <w:rsid w:val="002D7FF9"/>
    <w:rsid w:val="002E0360"/>
    <w:rsid w:val="002E0BF8"/>
    <w:rsid w:val="002E225E"/>
    <w:rsid w:val="002F0DC5"/>
    <w:rsid w:val="002F172D"/>
    <w:rsid w:val="002F3362"/>
    <w:rsid w:val="002F4C3C"/>
    <w:rsid w:val="002F5038"/>
    <w:rsid w:val="002F5F64"/>
    <w:rsid w:val="002F6707"/>
    <w:rsid w:val="002F7861"/>
    <w:rsid w:val="002F7B38"/>
    <w:rsid w:val="0030047C"/>
    <w:rsid w:val="0030210A"/>
    <w:rsid w:val="003029DB"/>
    <w:rsid w:val="0030376B"/>
    <w:rsid w:val="003038AD"/>
    <w:rsid w:val="003053DC"/>
    <w:rsid w:val="003132C0"/>
    <w:rsid w:val="00315F21"/>
    <w:rsid w:val="003167BB"/>
    <w:rsid w:val="00316F4C"/>
    <w:rsid w:val="003172E6"/>
    <w:rsid w:val="00317A1B"/>
    <w:rsid w:val="00317CCC"/>
    <w:rsid w:val="00317CD7"/>
    <w:rsid w:val="0032244D"/>
    <w:rsid w:val="00322D6E"/>
    <w:rsid w:val="00324F35"/>
    <w:rsid w:val="003316A7"/>
    <w:rsid w:val="00332885"/>
    <w:rsid w:val="00334E65"/>
    <w:rsid w:val="00336B66"/>
    <w:rsid w:val="00337BD2"/>
    <w:rsid w:val="00342B5C"/>
    <w:rsid w:val="00343B95"/>
    <w:rsid w:val="0034441A"/>
    <w:rsid w:val="00344C6B"/>
    <w:rsid w:val="00346918"/>
    <w:rsid w:val="0035126A"/>
    <w:rsid w:val="00351E4D"/>
    <w:rsid w:val="00353FED"/>
    <w:rsid w:val="00354664"/>
    <w:rsid w:val="0035540A"/>
    <w:rsid w:val="00355532"/>
    <w:rsid w:val="0035711B"/>
    <w:rsid w:val="00363E24"/>
    <w:rsid w:val="00364F5B"/>
    <w:rsid w:val="0036579A"/>
    <w:rsid w:val="00365DE9"/>
    <w:rsid w:val="003668A1"/>
    <w:rsid w:val="0037025E"/>
    <w:rsid w:val="00370BEC"/>
    <w:rsid w:val="00370F16"/>
    <w:rsid w:val="003710AD"/>
    <w:rsid w:val="00371855"/>
    <w:rsid w:val="00372305"/>
    <w:rsid w:val="00375CB3"/>
    <w:rsid w:val="003801A4"/>
    <w:rsid w:val="00381D37"/>
    <w:rsid w:val="00382F12"/>
    <w:rsid w:val="003838DB"/>
    <w:rsid w:val="003839CC"/>
    <w:rsid w:val="00384F8F"/>
    <w:rsid w:val="003868B1"/>
    <w:rsid w:val="00386BDD"/>
    <w:rsid w:val="00387A60"/>
    <w:rsid w:val="00390A7B"/>
    <w:rsid w:val="00391B0C"/>
    <w:rsid w:val="003928ED"/>
    <w:rsid w:val="003A0667"/>
    <w:rsid w:val="003A28D1"/>
    <w:rsid w:val="003A2B87"/>
    <w:rsid w:val="003A4086"/>
    <w:rsid w:val="003A607E"/>
    <w:rsid w:val="003B08FF"/>
    <w:rsid w:val="003B4C33"/>
    <w:rsid w:val="003B5D34"/>
    <w:rsid w:val="003B6734"/>
    <w:rsid w:val="003C649B"/>
    <w:rsid w:val="003C6BBC"/>
    <w:rsid w:val="003C79BB"/>
    <w:rsid w:val="003D00BB"/>
    <w:rsid w:val="003D0D8A"/>
    <w:rsid w:val="003E144B"/>
    <w:rsid w:val="003E1D21"/>
    <w:rsid w:val="003E4DAE"/>
    <w:rsid w:val="003E619F"/>
    <w:rsid w:val="003E7146"/>
    <w:rsid w:val="003F1568"/>
    <w:rsid w:val="003F1E62"/>
    <w:rsid w:val="003F23B4"/>
    <w:rsid w:val="003F2BA5"/>
    <w:rsid w:val="003F38AC"/>
    <w:rsid w:val="003F3956"/>
    <w:rsid w:val="003F44B7"/>
    <w:rsid w:val="003F529C"/>
    <w:rsid w:val="003F66B3"/>
    <w:rsid w:val="003F6A06"/>
    <w:rsid w:val="003F6C8E"/>
    <w:rsid w:val="003F6CF1"/>
    <w:rsid w:val="003F7115"/>
    <w:rsid w:val="003F76BA"/>
    <w:rsid w:val="00402AC1"/>
    <w:rsid w:val="00404532"/>
    <w:rsid w:val="00410A9F"/>
    <w:rsid w:val="00411767"/>
    <w:rsid w:val="004248C4"/>
    <w:rsid w:val="00425324"/>
    <w:rsid w:val="00425368"/>
    <w:rsid w:val="0043564D"/>
    <w:rsid w:val="00436454"/>
    <w:rsid w:val="004368FD"/>
    <w:rsid w:val="004419EC"/>
    <w:rsid w:val="00441E3A"/>
    <w:rsid w:val="00443108"/>
    <w:rsid w:val="00443587"/>
    <w:rsid w:val="00444551"/>
    <w:rsid w:val="00446074"/>
    <w:rsid w:val="004515C6"/>
    <w:rsid w:val="00453BDE"/>
    <w:rsid w:val="004541D0"/>
    <w:rsid w:val="004559A6"/>
    <w:rsid w:val="00456245"/>
    <w:rsid w:val="00457FBA"/>
    <w:rsid w:val="004606BA"/>
    <w:rsid w:val="00461A53"/>
    <w:rsid w:val="00461FB0"/>
    <w:rsid w:val="00462CD1"/>
    <w:rsid w:val="004656EB"/>
    <w:rsid w:val="00466CD6"/>
    <w:rsid w:val="004675CF"/>
    <w:rsid w:val="004718FB"/>
    <w:rsid w:val="00473327"/>
    <w:rsid w:val="004749F2"/>
    <w:rsid w:val="00475D04"/>
    <w:rsid w:val="004761BA"/>
    <w:rsid w:val="00477599"/>
    <w:rsid w:val="00481D9E"/>
    <w:rsid w:val="00482E06"/>
    <w:rsid w:val="00483810"/>
    <w:rsid w:val="00484498"/>
    <w:rsid w:val="00484E8E"/>
    <w:rsid w:val="00486E22"/>
    <w:rsid w:val="00490F02"/>
    <w:rsid w:val="00490F1F"/>
    <w:rsid w:val="00491F3B"/>
    <w:rsid w:val="00495EEE"/>
    <w:rsid w:val="004965BB"/>
    <w:rsid w:val="00497818"/>
    <w:rsid w:val="004A1FC6"/>
    <w:rsid w:val="004A2593"/>
    <w:rsid w:val="004A5BAF"/>
    <w:rsid w:val="004A5E7C"/>
    <w:rsid w:val="004A6A44"/>
    <w:rsid w:val="004A6A70"/>
    <w:rsid w:val="004A6DBD"/>
    <w:rsid w:val="004B2303"/>
    <w:rsid w:val="004B2B10"/>
    <w:rsid w:val="004B3B85"/>
    <w:rsid w:val="004B714B"/>
    <w:rsid w:val="004C06F5"/>
    <w:rsid w:val="004C17F8"/>
    <w:rsid w:val="004C287D"/>
    <w:rsid w:val="004C40BF"/>
    <w:rsid w:val="004C431F"/>
    <w:rsid w:val="004C48BE"/>
    <w:rsid w:val="004D1B93"/>
    <w:rsid w:val="004D212B"/>
    <w:rsid w:val="004D26B9"/>
    <w:rsid w:val="004D36B6"/>
    <w:rsid w:val="004D7194"/>
    <w:rsid w:val="004E2892"/>
    <w:rsid w:val="004E2FE1"/>
    <w:rsid w:val="004E4FDA"/>
    <w:rsid w:val="004E6886"/>
    <w:rsid w:val="004F3A1F"/>
    <w:rsid w:val="004F4358"/>
    <w:rsid w:val="004F7194"/>
    <w:rsid w:val="00501F06"/>
    <w:rsid w:val="00501FD9"/>
    <w:rsid w:val="00511A8D"/>
    <w:rsid w:val="005130C0"/>
    <w:rsid w:val="00514300"/>
    <w:rsid w:val="00514317"/>
    <w:rsid w:val="00515886"/>
    <w:rsid w:val="00515C19"/>
    <w:rsid w:val="00517065"/>
    <w:rsid w:val="005214DE"/>
    <w:rsid w:val="0052210B"/>
    <w:rsid w:val="005221E0"/>
    <w:rsid w:val="005237E8"/>
    <w:rsid w:val="005300FC"/>
    <w:rsid w:val="005304FD"/>
    <w:rsid w:val="00532849"/>
    <w:rsid w:val="0053375E"/>
    <w:rsid w:val="00533F00"/>
    <w:rsid w:val="005361FD"/>
    <w:rsid w:val="00543140"/>
    <w:rsid w:val="0054380F"/>
    <w:rsid w:val="00544299"/>
    <w:rsid w:val="005444DC"/>
    <w:rsid w:val="0054464E"/>
    <w:rsid w:val="00546600"/>
    <w:rsid w:val="00547EFA"/>
    <w:rsid w:val="00550CC2"/>
    <w:rsid w:val="005547EA"/>
    <w:rsid w:val="0055598A"/>
    <w:rsid w:val="00556312"/>
    <w:rsid w:val="00556D2B"/>
    <w:rsid w:val="00557D17"/>
    <w:rsid w:val="00561946"/>
    <w:rsid w:val="0056198B"/>
    <w:rsid w:val="0056296C"/>
    <w:rsid w:val="00564683"/>
    <w:rsid w:val="005702E7"/>
    <w:rsid w:val="005709CC"/>
    <w:rsid w:val="00572252"/>
    <w:rsid w:val="00572655"/>
    <w:rsid w:val="00575DEC"/>
    <w:rsid w:val="005811C0"/>
    <w:rsid w:val="00583320"/>
    <w:rsid w:val="0058332B"/>
    <w:rsid w:val="00586FF8"/>
    <w:rsid w:val="00587668"/>
    <w:rsid w:val="00591D24"/>
    <w:rsid w:val="00593DC6"/>
    <w:rsid w:val="005950CD"/>
    <w:rsid w:val="00595112"/>
    <w:rsid w:val="00595132"/>
    <w:rsid w:val="005964AA"/>
    <w:rsid w:val="005A01F8"/>
    <w:rsid w:val="005A0F43"/>
    <w:rsid w:val="005A0FF2"/>
    <w:rsid w:val="005A2490"/>
    <w:rsid w:val="005A38D0"/>
    <w:rsid w:val="005A3B80"/>
    <w:rsid w:val="005A3BB1"/>
    <w:rsid w:val="005A4FAA"/>
    <w:rsid w:val="005A53CE"/>
    <w:rsid w:val="005A547E"/>
    <w:rsid w:val="005B0432"/>
    <w:rsid w:val="005B17AB"/>
    <w:rsid w:val="005B5C0F"/>
    <w:rsid w:val="005B5DC4"/>
    <w:rsid w:val="005B7E1D"/>
    <w:rsid w:val="005C019C"/>
    <w:rsid w:val="005C3ABA"/>
    <w:rsid w:val="005C4A46"/>
    <w:rsid w:val="005C70D2"/>
    <w:rsid w:val="005D25EE"/>
    <w:rsid w:val="005D4733"/>
    <w:rsid w:val="005D725F"/>
    <w:rsid w:val="005E0CB9"/>
    <w:rsid w:val="005E1F21"/>
    <w:rsid w:val="005E2B7E"/>
    <w:rsid w:val="005E497A"/>
    <w:rsid w:val="005E64CC"/>
    <w:rsid w:val="005E6862"/>
    <w:rsid w:val="005E7DB7"/>
    <w:rsid w:val="005F0487"/>
    <w:rsid w:val="005F23EA"/>
    <w:rsid w:val="005F329F"/>
    <w:rsid w:val="005F5631"/>
    <w:rsid w:val="005F71F7"/>
    <w:rsid w:val="00601805"/>
    <w:rsid w:val="006030C2"/>
    <w:rsid w:val="0060376C"/>
    <w:rsid w:val="00605FA9"/>
    <w:rsid w:val="00610FE8"/>
    <w:rsid w:val="006178AA"/>
    <w:rsid w:val="0062222F"/>
    <w:rsid w:val="00622A15"/>
    <w:rsid w:val="0062498A"/>
    <w:rsid w:val="00633AB2"/>
    <w:rsid w:val="00636922"/>
    <w:rsid w:val="0063761B"/>
    <w:rsid w:val="00642D11"/>
    <w:rsid w:val="006431B3"/>
    <w:rsid w:val="00644514"/>
    <w:rsid w:val="00652525"/>
    <w:rsid w:val="00652935"/>
    <w:rsid w:val="00654F65"/>
    <w:rsid w:val="00656127"/>
    <w:rsid w:val="00657378"/>
    <w:rsid w:val="00657607"/>
    <w:rsid w:val="00657C7E"/>
    <w:rsid w:val="0066105C"/>
    <w:rsid w:val="00663751"/>
    <w:rsid w:val="00664419"/>
    <w:rsid w:val="006647A5"/>
    <w:rsid w:val="00665567"/>
    <w:rsid w:val="00670A02"/>
    <w:rsid w:val="00671B90"/>
    <w:rsid w:val="0067284F"/>
    <w:rsid w:val="00673027"/>
    <w:rsid w:val="00673114"/>
    <w:rsid w:val="006746BC"/>
    <w:rsid w:val="006763A2"/>
    <w:rsid w:val="00676434"/>
    <w:rsid w:val="00676CBB"/>
    <w:rsid w:val="0067763D"/>
    <w:rsid w:val="0068030B"/>
    <w:rsid w:val="006844A0"/>
    <w:rsid w:val="006855E3"/>
    <w:rsid w:val="006856AB"/>
    <w:rsid w:val="006879EE"/>
    <w:rsid w:val="00691FD0"/>
    <w:rsid w:val="00692159"/>
    <w:rsid w:val="006922BE"/>
    <w:rsid w:val="00693151"/>
    <w:rsid w:val="00694B9D"/>
    <w:rsid w:val="00696952"/>
    <w:rsid w:val="00697094"/>
    <w:rsid w:val="00697D83"/>
    <w:rsid w:val="00697E73"/>
    <w:rsid w:val="006A1A4B"/>
    <w:rsid w:val="006A1D3C"/>
    <w:rsid w:val="006A3C6B"/>
    <w:rsid w:val="006A65A0"/>
    <w:rsid w:val="006A6E0D"/>
    <w:rsid w:val="006B5C29"/>
    <w:rsid w:val="006B662F"/>
    <w:rsid w:val="006B67FF"/>
    <w:rsid w:val="006B72B7"/>
    <w:rsid w:val="006C0CBB"/>
    <w:rsid w:val="006C44B2"/>
    <w:rsid w:val="006C4B46"/>
    <w:rsid w:val="006C7DB0"/>
    <w:rsid w:val="006D00A4"/>
    <w:rsid w:val="006D08ED"/>
    <w:rsid w:val="006D0C5B"/>
    <w:rsid w:val="006D3E86"/>
    <w:rsid w:val="006E1254"/>
    <w:rsid w:val="006E1B0B"/>
    <w:rsid w:val="006F2BFD"/>
    <w:rsid w:val="006F44EA"/>
    <w:rsid w:val="007007D5"/>
    <w:rsid w:val="00701FDD"/>
    <w:rsid w:val="00703F96"/>
    <w:rsid w:val="00705635"/>
    <w:rsid w:val="00706C60"/>
    <w:rsid w:val="00710908"/>
    <w:rsid w:val="00711555"/>
    <w:rsid w:val="00711AB2"/>
    <w:rsid w:val="007134B8"/>
    <w:rsid w:val="00714A2D"/>
    <w:rsid w:val="00715938"/>
    <w:rsid w:val="00720D2A"/>
    <w:rsid w:val="00722C08"/>
    <w:rsid w:val="00726468"/>
    <w:rsid w:val="00731EE0"/>
    <w:rsid w:val="0073392B"/>
    <w:rsid w:val="007365F9"/>
    <w:rsid w:val="00737F60"/>
    <w:rsid w:val="0074068A"/>
    <w:rsid w:val="007413EF"/>
    <w:rsid w:val="007416D8"/>
    <w:rsid w:val="00741E15"/>
    <w:rsid w:val="00743B9C"/>
    <w:rsid w:val="0074416C"/>
    <w:rsid w:val="00744A0A"/>
    <w:rsid w:val="007465CA"/>
    <w:rsid w:val="0074787B"/>
    <w:rsid w:val="007503F3"/>
    <w:rsid w:val="00750DE2"/>
    <w:rsid w:val="00751A0A"/>
    <w:rsid w:val="007521A5"/>
    <w:rsid w:val="00753574"/>
    <w:rsid w:val="00754440"/>
    <w:rsid w:val="00756CE6"/>
    <w:rsid w:val="00757C57"/>
    <w:rsid w:val="007663CB"/>
    <w:rsid w:val="00772DF6"/>
    <w:rsid w:val="0077436C"/>
    <w:rsid w:val="00781B28"/>
    <w:rsid w:val="0078252C"/>
    <w:rsid w:val="007831E0"/>
    <w:rsid w:val="00785C1E"/>
    <w:rsid w:val="00787521"/>
    <w:rsid w:val="00790516"/>
    <w:rsid w:val="00792B00"/>
    <w:rsid w:val="007945CB"/>
    <w:rsid w:val="007968C1"/>
    <w:rsid w:val="0079740D"/>
    <w:rsid w:val="00797789"/>
    <w:rsid w:val="00797899"/>
    <w:rsid w:val="00797CF0"/>
    <w:rsid w:val="007A05BD"/>
    <w:rsid w:val="007A09FA"/>
    <w:rsid w:val="007A4096"/>
    <w:rsid w:val="007A60AB"/>
    <w:rsid w:val="007B6D26"/>
    <w:rsid w:val="007C1D80"/>
    <w:rsid w:val="007C2510"/>
    <w:rsid w:val="007C2A5F"/>
    <w:rsid w:val="007D7023"/>
    <w:rsid w:val="007D719A"/>
    <w:rsid w:val="007E1901"/>
    <w:rsid w:val="007E1A25"/>
    <w:rsid w:val="007E1BB2"/>
    <w:rsid w:val="007E5714"/>
    <w:rsid w:val="007E5842"/>
    <w:rsid w:val="007F1761"/>
    <w:rsid w:val="007F1EF0"/>
    <w:rsid w:val="007F2897"/>
    <w:rsid w:val="007F6631"/>
    <w:rsid w:val="00803B53"/>
    <w:rsid w:val="00805BEC"/>
    <w:rsid w:val="00805DC4"/>
    <w:rsid w:val="008073BD"/>
    <w:rsid w:val="00810CB5"/>
    <w:rsid w:val="00812ECD"/>
    <w:rsid w:val="00815479"/>
    <w:rsid w:val="00815809"/>
    <w:rsid w:val="00816B7B"/>
    <w:rsid w:val="00817771"/>
    <w:rsid w:val="0082129E"/>
    <w:rsid w:val="00823262"/>
    <w:rsid w:val="00823DD0"/>
    <w:rsid w:val="00824167"/>
    <w:rsid w:val="00827DF2"/>
    <w:rsid w:val="008367DF"/>
    <w:rsid w:val="00837821"/>
    <w:rsid w:val="00841BCD"/>
    <w:rsid w:val="00841F5E"/>
    <w:rsid w:val="00843CFE"/>
    <w:rsid w:val="00845110"/>
    <w:rsid w:val="0084732B"/>
    <w:rsid w:val="00847BE1"/>
    <w:rsid w:val="008501BA"/>
    <w:rsid w:val="00853239"/>
    <w:rsid w:val="00853C10"/>
    <w:rsid w:val="00853EA2"/>
    <w:rsid w:val="00854B12"/>
    <w:rsid w:val="008556FD"/>
    <w:rsid w:val="00856F1B"/>
    <w:rsid w:val="00857A7B"/>
    <w:rsid w:val="00860597"/>
    <w:rsid w:val="00862AF1"/>
    <w:rsid w:val="00863403"/>
    <w:rsid w:val="008638EC"/>
    <w:rsid w:val="0086400D"/>
    <w:rsid w:val="008644BC"/>
    <w:rsid w:val="00864AED"/>
    <w:rsid w:val="00864B23"/>
    <w:rsid w:val="00866BD2"/>
    <w:rsid w:val="0087241E"/>
    <w:rsid w:val="00873BAC"/>
    <w:rsid w:val="0087406B"/>
    <w:rsid w:val="0087542A"/>
    <w:rsid w:val="0087543C"/>
    <w:rsid w:val="00876A1E"/>
    <w:rsid w:val="00877393"/>
    <w:rsid w:val="00877DF9"/>
    <w:rsid w:val="00880D34"/>
    <w:rsid w:val="0088228D"/>
    <w:rsid w:val="00882C56"/>
    <w:rsid w:val="00884400"/>
    <w:rsid w:val="00884A1D"/>
    <w:rsid w:val="008852B1"/>
    <w:rsid w:val="00886230"/>
    <w:rsid w:val="00890491"/>
    <w:rsid w:val="00892652"/>
    <w:rsid w:val="00892A01"/>
    <w:rsid w:val="008A156C"/>
    <w:rsid w:val="008A1872"/>
    <w:rsid w:val="008A199F"/>
    <w:rsid w:val="008A1B86"/>
    <w:rsid w:val="008A2939"/>
    <w:rsid w:val="008A2E93"/>
    <w:rsid w:val="008A3E6B"/>
    <w:rsid w:val="008A5D17"/>
    <w:rsid w:val="008A7F25"/>
    <w:rsid w:val="008B49DE"/>
    <w:rsid w:val="008B4FEB"/>
    <w:rsid w:val="008B61F9"/>
    <w:rsid w:val="008B6F90"/>
    <w:rsid w:val="008C3BDB"/>
    <w:rsid w:val="008C3D3C"/>
    <w:rsid w:val="008C4E68"/>
    <w:rsid w:val="008C624B"/>
    <w:rsid w:val="008C6F03"/>
    <w:rsid w:val="008C71E8"/>
    <w:rsid w:val="008C7541"/>
    <w:rsid w:val="008D20D5"/>
    <w:rsid w:val="008D3BCF"/>
    <w:rsid w:val="008D4228"/>
    <w:rsid w:val="008D7C05"/>
    <w:rsid w:val="008E3025"/>
    <w:rsid w:val="008E5B58"/>
    <w:rsid w:val="008F2EF6"/>
    <w:rsid w:val="008F4619"/>
    <w:rsid w:val="008F71D1"/>
    <w:rsid w:val="00902201"/>
    <w:rsid w:val="00902A91"/>
    <w:rsid w:val="0090340B"/>
    <w:rsid w:val="00904B5A"/>
    <w:rsid w:val="00907B1D"/>
    <w:rsid w:val="009108E0"/>
    <w:rsid w:val="00912B7C"/>
    <w:rsid w:val="0091550E"/>
    <w:rsid w:val="00917C62"/>
    <w:rsid w:val="00917D8C"/>
    <w:rsid w:val="009201F7"/>
    <w:rsid w:val="00921FEE"/>
    <w:rsid w:val="009226D1"/>
    <w:rsid w:val="00922E21"/>
    <w:rsid w:val="00931CE1"/>
    <w:rsid w:val="009322CC"/>
    <w:rsid w:val="00933F6D"/>
    <w:rsid w:val="0093515F"/>
    <w:rsid w:val="00941529"/>
    <w:rsid w:val="00941541"/>
    <w:rsid w:val="009417ED"/>
    <w:rsid w:val="00942F4F"/>
    <w:rsid w:val="00943675"/>
    <w:rsid w:val="00944BF4"/>
    <w:rsid w:val="00944F7E"/>
    <w:rsid w:val="00945BB4"/>
    <w:rsid w:val="0094635F"/>
    <w:rsid w:val="009465D7"/>
    <w:rsid w:val="00946639"/>
    <w:rsid w:val="00950F0C"/>
    <w:rsid w:val="0095244E"/>
    <w:rsid w:val="0095365F"/>
    <w:rsid w:val="00955B2B"/>
    <w:rsid w:val="00956372"/>
    <w:rsid w:val="00956CA7"/>
    <w:rsid w:val="00962183"/>
    <w:rsid w:val="009622CF"/>
    <w:rsid w:val="009631CA"/>
    <w:rsid w:val="009635CE"/>
    <w:rsid w:val="00971BE6"/>
    <w:rsid w:val="00974D49"/>
    <w:rsid w:val="009828FF"/>
    <w:rsid w:val="0098453D"/>
    <w:rsid w:val="009851A0"/>
    <w:rsid w:val="00990572"/>
    <w:rsid w:val="009912BF"/>
    <w:rsid w:val="009935D1"/>
    <w:rsid w:val="00995574"/>
    <w:rsid w:val="00995DE5"/>
    <w:rsid w:val="00997F59"/>
    <w:rsid w:val="009A1EB5"/>
    <w:rsid w:val="009A2CC6"/>
    <w:rsid w:val="009A3B82"/>
    <w:rsid w:val="009A5EA8"/>
    <w:rsid w:val="009A63DB"/>
    <w:rsid w:val="009A6AFC"/>
    <w:rsid w:val="009A6D35"/>
    <w:rsid w:val="009A718B"/>
    <w:rsid w:val="009A71BC"/>
    <w:rsid w:val="009A7781"/>
    <w:rsid w:val="009B1933"/>
    <w:rsid w:val="009B52B9"/>
    <w:rsid w:val="009B6393"/>
    <w:rsid w:val="009B7E0F"/>
    <w:rsid w:val="009C2AF4"/>
    <w:rsid w:val="009C35CA"/>
    <w:rsid w:val="009C4077"/>
    <w:rsid w:val="009C764B"/>
    <w:rsid w:val="009C7DFD"/>
    <w:rsid w:val="009D1833"/>
    <w:rsid w:val="009D4A3B"/>
    <w:rsid w:val="009E0174"/>
    <w:rsid w:val="009E07C2"/>
    <w:rsid w:val="009E1A86"/>
    <w:rsid w:val="009E3479"/>
    <w:rsid w:val="009E35C3"/>
    <w:rsid w:val="009E67CD"/>
    <w:rsid w:val="009F0B56"/>
    <w:rsid w:val="009F1763"/>
    <w:rsid w:val="00A00945"/>
    <w:rsid w:val="00A01EE1"/>
    <w:rsid w:val="00A02DD2"/>
    <w:rsid w:val="00A03DBF"/>
    <w:rsid w:val="00A06579"/>
    <w:rsid w:val="00A10278"/>
    <w:rsid w:val="00A10BC6"/>
    <w:rsid w:val="00A14231"/>
    <w:rsid w:val="00A15D13"/>
    <w:rsid w:val="00A16D4C"/>
    <w:rsid w:val="00A20022"/>
    <w:rsid w:val="00A21986"/>
    <w:rsid w:val="00A22A29"/>
    <w:rsid w:val="00A22F9A"/>
    <w:rsid w:val="00A26844"/>
    <w:rsid w:val="00A268F3"/>
    <w:rsid w:val="00A26E88"/>
    <w:rsid w:val="00A30053"/>
    <w:rsid w:val="00A30709"/>
    <w:rsid w:val="00A30876"/>
    <w:rsid w:val="00A311D2"/>
    <w:rsid w:val="00A34F8E"/>
    <w:rsid w:val="00A35A7D"/>
    <w:rsid w:val="00A35DD2"/>
    <w:rsid w:val="00A3724C"/>
    <w:rsid w:val="00A42859"/>
    <w:rsid w:val="00A431A7"/>
    <w:rsid w:val="00A43320"/>
    <w:rsid w:val="00A44DF0"/>
    <w:rsid w:val="00A450A0"/>
    <w:rsid w:val="00A4529C"/>
    <w:rsid w:val="00A45B28"/>
    <w:rsid w:val="00A47229"/>
    <w:rsid w:val="00A473EE"/>
    <w:rsid w:val="00A518BB"/>
    <w:rsid w:val="00A52531"/>
    <w:rsid w:val="00A53638"/>
    <w:rsid w:val="00A54924"/>
    <w:rsid w:val="00A55E9B"/>
    <w:rsid w:val="00A56D54"/>
    <w:rsid w:val="00A56DEE"/>
    <w:rsid w:val="00A6048E"/>
    <w:rsid w:val="00A62D37"/>
    <w:rsid w:val="00A64010"/>
    <w:rsid w:val="00A64D5A"/>
    <w:rsid w:val="00A71D5F"/>
    <w:rsid w:val="00A76911"/>
    <w:rsid w:val="00A779EC"/>
    <w:rsid w:val="00A86337"/>
    <w:rsid w:val="00A86AA8"/>
    <w:rsid w:val="00A90AE8"/>
    <w:rsid w:val="00A92CCF"/>
    <w:rsid w:val="00A94AAD"/>
    <w:rsid w:val="00A95CFE"/>
    <w:rsid w:val="00AA0006"/>
    <w:rsid w:val="00AA0B82"/>
    <w:rsid w:val="00AA16F1"/>
    <w:rsid w:val="00AA36E8"/>
    <w:rsid w:val="00AA67F9"/>
    <w:rsid w:val="00AA71A0"/>
    <w:rsid w:val="00AB2328"/>
    <w:rsid w:val="00AB2534"/>
    <w:rsid w:val="00AB274C"/>
    <w:rsid w:val="00AB4380"/>
    <w:rsid w:val="00AD21E0"/>
    <w:rsid w:val="00AD3359"/>
    <w:rsid w:val="00AD35BF"/>
    <w:rsid w:val="00AD4C82"/>
    <w:rsid w:val="00AD5341"/>
    <w:rsid w:val="00AD5FE7"/>
    <w:rsid w:val="00AE50DA"/>
    <w:rsid w:val="00AE5B37"/>
    <w:rsid w:val="00AE5FA1"/>
    <w:rsid w:val="00AE61F7"/>
    <w:rsid w:val="00AE6D46"/>
    <w:rsid w:val="00AE784C"/>
    <w:rsid w:val="00AF00BB"/>
    <w:rsid w:val="00AF0EB5"/>
    <w:rsid w:val="00AF131E"/>
    <w:rsid w:val="00AF3A9A"/>
    <w:rsid w:val="00AF4CAC"/>
    <w:rsid w:val="00AF50F5"/>
    <w:rsid w:val="00AF669A"/>
    <w:rsid w:val="00AF7814"/>
    <w:rsid w:val="00B03A13"/>
    <w:rsid w:val="00B048C1"/>
    <w:rsid w:val="00B04C8E"/>
    <w:rsid w:val="00B0580C"/>
    <w:rsid w:val="00B059CF"/>
    <w:rsid w:val="00B071F9"/>
    <w:rsid w:val="00B07552"/>
    <w:rsid w:val="00B102AA"/>
    <w:rsid w:val="00B11094"/>
    <w:rsid w:val="00B1398C"/>
    <w:rsid w:val="00B13F97"/>
    <w:rsid w:val="00B13FC0"/>
    <w:rsid w:val="00B1471E"/>
    <w:rsid w:val="00B17F12"/>
    <w:rsid w:val="00B20AE6"/>
    <w:rsid w:val="00B2277B"/>
    <w:rsid w:val="00B22E15"/>
    <w:rsid w:val="00B2401A"/>
    <w:rsid w:val="00B24437"/>
    <w:rsid w:val="00B25684"/>
    <w:rsid w:val="00B313C3"/>
    <w:rsid w:val="00B34536"/>
    <w:rsid w:val="00B350EA"/>
    <w:rsid w:val="00B356E8"/>
    <w:rsid w:val="00B409E8"/>
    <w:rsid w:val="00B44EB2"/>
    <w:rsid w:val="00B51131"/>
    <w:rsid w:val="00B53615"/>
    <w:rsid w:val="00B55991"/>
    <w:rsid w:val="00B56962"/>
    <w:rsid w:val="00B56FED"/>
    <w:rsid w:val="00B575BC"/>
    <w:rsid w:val="00B57C5E"/>
    <w:rsid w:val="00B60DE9"/>
    <w:rsid w:val="00B65B67"/>
    <w:rsid w:val="00B666B3"/>
    <w:rsid w:val="00B70FDB"/>
    <w:rsid w:val="00B8421E"/>
    <w:rsid w:val="00B84872"/>
    <w:rsid w:val="00B85C0F"/>
    <w:rsid w:val="00B85D19"/>
    <w:rsid w:val="00B87381"/>
    <w:rsid w:val="00B92134"/>
    <w:rsid w:val="00B95AFE"/>
    <w:rsid w:val="00BA0699"/>
    <w:rsid w:val="00BA13F7"/>
    <w:rsid w:val="00BA5954"/>
    <w:rsid w:val="00BB28C7"/>
    <w:rsid w:val="00BB56DB"/>
    <w:rsid w:val="00BC282A"/>
    <w:rsid w:val="00BC4B30"/>
    <w:rsid w:val="00BD356B"/>
    <w:rsid w:val="00BD4428"/>
    <w:rsid w:val="00BE0730"/>
    <w:rsid w:val="00BE4A4B"/>
    <w:rsid w:val="00BE6054"/>
    <w:rsid w:val="00BE6E05"/>
    <w:rsid w:val="00BE7370"/>
    <w:rsid w:val="00BE74B3"/>
    <w:rsid w:val="00BF22D4"/>
    <w:rsid w:val="00BF24BC"/>
    <w:rsid w:val="00BF26D3"/>
    <w:rsid w:val="00BF439A"/>
    <w:rsid w:val="00BF55A2"/>
    <w:rsid w:val="00C02D74"/>
    <w:rsid w:val="00C05591"/>
    <w:rsid w:val="00C07411"/>
    <w:rsid w:val="00C07642"/>
    <w:rsid w:val="00C105BC"/>
    <w:rsid w:val="00C14266"/>
    <w:rsid w:val="00C16398"/>
    <w:rsid w:val="00C17C18"/>
    <w:rsid w:val="00C2086E"/>
    <w:rsid w:val="00C22C3C"/>
    <w:rsid w:val="00C42983"/>
    <w:rsid w:val="00C43156"/>
    <w:rsid w:val="00C43773"/>
    <w:rsid w:val="00C43C4B"/>
    <w:rsid w:val="00C45D07"/>
    <w:rsid w:val="00C46D3D"/>
    <w:rsid w:val="00C51CDC"/>
    <w:rsid w:val="00C52275"/>
    <w:rsid w:val="00C539F7"/>
    <w:rsid w:val="00C53A85"/>
    <w:rsid w:val="00C54056"/>
    <w:rsid w:val="00C577D0"/>
    <w:rsid w:val="00C6154C"/>
    <w:rsid w:val="00C65E3A"/>
    <w:rsid w:val="00C65F9F"/>
    <w:rsid w:val="00C67002"/>
    <w:rsid w:val="00C67EB7"/>
    <w:rsid w:val="00C70FCC"/>
    <w:rsid w:val="00C7147F"/>
    <w:rsid w:val="00C71984"/>
    <w:rsid w:val="00C724CC"/>
    <w:rsid w:val="00C73064"/>
    <w:rsid w:val="00C734C8"/>
    <w:rsid w:val="00C74683"/>
    <w:rsid w:val="00C74A08"/>
    <w:rsid w:val="00C74C92"/>
    <w:rsid w:val="00C752AD"/>
    <w:rsid w:val="00C75A6D"/>
    <w:rsid w:val="00C7679D"/>
    <w:rsid w:val="00C777FB"/>
    <w:rsid w:val="00C816B4"/>
    <w:rsid w:val="00C8177B"/>
    <w:rsid w:val="00C8256B"/>
    <w:rsid w:val="00C83C14"/>
    <w:rsid w:val="00C85204"/>
    <w:rsid w:val="00C85876"/>
    <w:rsid w:val="00C85A87"/>
    <w:rsid w:val="00C91FE6"/>
    <w:rsid w:val="00C92232"/>
    <w:rsid w:val="00C928CD"/>
    <w:rsid w:val="00C962F6"/>
    <w:rsid w:val="00C9638C"/>
    <w:rsid w:val="00CA1A19"/>
    <w:rsid w:val="00CA1A6D"/>
    <w:rsid w:val="00CA1D5D"/>
    <w:rsid w:val="00CA326C"/>
    <w:rsid w:val="00CA3BEE"/>
    <w:rsid w:val="00CA641A"/>
    <w:rsid w:val="00CB11DB"/>
    <w:rsid w:val="00CB1B61"/>
    <w:rsid w:val="00CB22ED"/>
    <w:rsid w:val="00CB2F79"/>
    <w:rsid w:val="00CB4D11"/>
    <w:rsid w:val="00CB5101"/>
    <w:rsid w:val="00CC0D17"/>
    <w:rsid w:val="00CC22E7"/>
    <w:rsid w:val="00CC44D9"/>
    <w:rsid w:val="00CC4658"/>
    <w:rsid w:val="00CC5F38"/>
    <w:rsid w:val="00CC6323"/>
    <w:rsid w:val="00CD0234"/>
    <w:rsid w:val="00CD1E46"/>
    <w:rsid w:val="00CD2327"/>
    <w:rsid w:val="00CD2626"/>
    <w:rsid w:val="00CD2895"/>
    <w:rsid w:val="00CD564F"/>
    <w:rsid w:val="00CD6D18"/>
    <w:rsid w:val="00CD7E82"/>
    <w:rsid w:val="00CE01D6"/>
    <w:rsid w:val="00CE11AF"/>
    <w:rsid w:val="00CE18D3"/>
    <w:rsid w:val="00CE2AAC"/>
    <w:rsid w:val="00CE55E1"/>
    <w:rsid w:val="00CE5C1E"/>
    <w:rsid w:val="00CE5FEA"/>
    <w:rsid w:val="00CF1EDF"/>
    <w:rsid w:val="00CF2EBB"/>
    <w:rsid w:val="00CF3BF2"/>
    <w:rsid w:val="00CF629D"/>
    <w:rsid w:val="00D02E26"/>
    <w:rsid w:val="00D11458"/>
    <w:rsid w:val="00D11670"/>
    <w:rsid w:val="00D15D9D"/>
    <w:rsid w:val="00D16541"/>
    <w:rsid w:val="00D17569"/>
    <w:rsid w:val="00D215CA"/>
    <w:rsid w:val="00D2268A"/>
    <w:rsid w:val="00D229A5"/>
    <w:rsid w:val="00D23559"/>
    <w:rsid w:val="00D239E1"/>
    <w:rsid w:val="00D308D3"/>
    <w:rsid w:val="00D308E1"/>
    <w:rsid w:val="00D30929"/>
    <w:rsid w:val="00D32C1E"/>
    <w:rsid w:val="00D37365"/>
    <w:rsid w:val="00D37C14"/>
    <w:rsid w:val="00D404DF"/>
    <w:rsid w:val="00D412DF"/>
    <w:rsid w:val="00D42432"/>
    <w:rsid w:val="00D47B21"/>
    <w:rsid w:val="00D47B73"/>
    <w:rsid w:val="00D507A4"/>
    <w:rsid w:val="00D509C3"/>
    <w:rsid w:val="00D521A3"/>
    <w:rsid w:val="00D5400A"/>
    <w:rsid w:val="00D54070"/>
    <w:rsid w:val="00D540D9"/>
    <w:rsid w:val="00D5412F"/>
    <w:rsid w:val="00D60230"/>
    <w:rsid w:val="00D647F0"/>
    <w:rsid w:val="00D728A7"/>
    <w:rsid w:val="00D72D68"/>
    <w:rsid w:val="00D7380C"/>
    <w:rsid w:val="00D856DD"/>
    <w:rsid w:val="00D8674A"/>
    <w:rsid w:val="00D8750C"/>
    <w:rsid w:val="00D92160"/>
    <w:rsid w:val="00D930EA"/>
    <w:rsid w:val="00DA0821"/>
    <w:rsid w:val="00DA33C5"/>
    <w:rsid w:val="00DA4DF9"/>
    <w:rsid w:val="00DA55F5"/>
    <w:rsid w:val="00DA5F9D"/>
    <w:rsid w:val="00DA6DB1"/>
    <w:rsid w:val="00DB015F"/>
    <w:rsid w:val="00DB0696"/>
    <w:rsid w:val="00DB22C7"/>
    <w:rsid w:val="00DB2BD8"/>
    <w:rsid w:val="00DB454E"/>
    <w:rsid w:val="00DB5EFE"/>
    <w:rsid w:val="00DC13C2"/>
    <w:rsid w:val="00DC270C"/>
    <w:rsid w:val="00DC3C59"/>
    <w:rsid w:val="00DC41C4"/>
    <w:rsid w:val="00DC462B"/>
    <w:rsid w:val="00DC5E0E"/>
    <w:rsid w:val="00DC63E7"/>
    <w:rsid w:val="00DC761D"/>
    <w:rsid w:val="00DD1FD3"/>
    <w:rsid w:val="00DE0237"/>
    <w:rsid w:val="00DE0B4B"/>
    <w:rsid w:val="00DE2339"/>
    <w:rsid w:val="00DE24C6"/>
    <w:rsid w:val="00DE2BF8"/>
    <w:rsid w:val="00DE3036"/>
    <w:rsid w:val="00DE30CE"/>
    <w:rsid w:val="00DE5FBF"/>
    <w:rsid w:val="00DE62D8"/>
    <w:rsid w:val="00DE6C5A"/>
    <w:rsid w:val="00DE7C26"/>
    <w:rsid w:val="00DE7DE1"/>
    <w:rsid w:val="00DF2C7D"/>
    <w:rsid w:val="00DF3216"/>
    <w:rsid w:val="00DF3AAC"/>
    <w:rsid w:val="00DF5DA7"/>
    <w:rsid w:val="00DF66D3"/>
    <w:rsid w:val="00DF7575"/>
    <w:rsid w:val="00E00A75"/>
    <w:rsid w:val="00E02789"/>
    <w:rsid w:val="00E04629"/>
    <w:rsid w:val="00E05173"/>
    <w:rsid w:val="00E05324"/>
    <w:rsid w:val="00E06374"/>
    <w:rsid w:val="00E10507"/>
    <w:rsid w:val="00E10A44"/>
    <w:rsid w:val="00E129DA"/>
    <w:rsid w:val="00E15694"/>
    <w:rsid w:val="00E15BB4"/>
    <w:rsid w:val="00E170F9"/>
    <w:rsid w:val="00E2019B"/>
    <w:rsid w:val="00E21776"/>
    <w:rsid w:val="00E21BED"/>
    <w:rsid w:val="00E23B01"/>
    <w:rsid w:val="00E258F4"/>
    <w:rsid w:val="00E267AC"/>
    <w:rsid w:val="00E27AF1"/>
    <w:rsid w:val="00E27E3B"/>
    <w:rsid w:val="00E30D14"/>
    <w:rsid w:val="00E312C3"/>
    <w:rsid w:val="00E31BC2"/>
    <w:rsid w:val="00E34A3D"/>
    <w:rsid w:val="00E377B6"/>
    <w:rsid w:val="00E40CA9"/>
    <w:rsid w:val="00E42173"/>
    <w:rsid w:val="00E473A1"/>
    <w:rsid w:val="00E514A4"/>
    <w:rsid w:val="00E51D83"/>
    <w:rsid w:val="00E54F35"/>
    <w:rsid w:val="00E55231"/>
    <w:rsid w:val="00E55DC9"/>
    <w:rsid w:val="00E56100"/>
    <w:rsid w:val="00E56C14"/>
    <w:rsid w:val="00E57A22"/>
    <w:rsid w:val="00E61661"/>
    <w:rsid w:val="00E63AE9"/>
    <w:rsid w:val="00E662F4"/>
    <w:rsid w:val="00E66B30"/>
    <w:rsid w:val="00E70524"/>
    <w:rsid w:val="00E70861"/>
    <w:rsid w:val="00E7118F"/>
    <w:rsid w:val="00E7121F"/>
    <w:rsid w:val="00E719F3"/>
    <w:rsid w:val="00E731E1"/>
    <w:rsid w:val="00E73A8C"/>
    <w:rsid w:val="00E74117"/>
    <w:rsid w:val="00E74855"/>
    <w:rsid w:val="00E76914"/>
    <w:rsid w:val="00E81C0D"/>
    <w:rsid w:val="00E832B9"/>
    <w:rsid w:val="00E83874"/>
    <w:rsid w:val="00E84B7E"/>
    <w:rsid w:val="00E85E10"/>
    <w:rsid w:val="00E87514"/>
    <w:rsid w:val="00E91FE0"/>
    <w:rsid w:val="00E92343"/>
    <w:rsid w:val="00E9564B"/>
    <w:rsid w:val="00E96A9B"/>
    <w:rsid w:val="00E970EF"/>
    <w:rsid w:val="00E974E9"/>
    <w:rsid w:val="00EA0B4D"/>
    <w:rsid w:val="00EA235D"/>
    <w:rsid w:val="00EA48D2"/>
    <w:rsid w:val="00EA7085"/>
    <w:rsid w:val="00EA750A"/>
    <w:rsid w:val="00EA7748"/>
    <w:rsid w:val="00EA7E35"/>
    <w:rsid w:val="00EB139C"/>
    <w:rsid w:val="00EB2A17"/>
    <w:rsid w:val="00EB2C80"/>
    <w:rsid w:val="00EB30A7"/>
    <w:rsid w:val="00EB6699"/>
    <w:rsid w:val="00EB6A2D"/>
    <w:rsid w:val="00EB73D8"/>
    <w:rsid w:val="00EC54AF"/>
    <w:rsid w:val="00ED066D"/>
    <w:rsid w:val="00ED1BC6"/>
    <w:rsid w:val="00ED2223"/>
    <w:rsid w:val="00EE163A"/>
    <w:rsid w:val="00EE1EA6"/>
    <w:rsid w:val="00EE2A5C"/>
    <w:rsid w:val="00EE2FEC"/>
    <w:rsid w:val="00EE372B"/>
    <w:rsid w:val="00EE5A37"/>
    <w:rsid w:val="00EE6D6E"/>
    <w:rsid w:val="00EF0FAE"/>
    <w:rsid w:val="00EF2D2F"/>
    <w:rsid w:val="00EF358A"/>
    <w:rsid w:val="00EF3ACC"/>
    <w:rsid w:val="00EF4D2F"/>
    <w:rsid w:val="00EF6FDB"/>
    <w:rsid w:val="00F0086C"/>
    <w:rsid w:val="00F030C1"/>
    <w:rsid w:val="00F04267"/>
    <w:rsid w:val="00F04A3C"/>
    <w:rsid w:val="00F06EB9"/>
    <w:rsid w:val="00F0743E"/>
    <w:rsid w:val="00F11781"/>
    <w:rsid w:val="00F13E36"/>
    <w:rsid w:val="00F16975"/>
    <w:rsid w:val="00F174AB"/>
    <w:rsid w:val="00F17733"/>
    <w:rsid w:val="00F17C58"/>
    <w:rsid w:val="00F25F9A"/>
    <w:rsid w:val="00F27FBB"/>
    <w:rsid w:val="00F329F4"/>
    <w:rsid w:val="00F32B47"/>
    <w:rsid w:val="00F35898"/>
    <w:rsid w:val="00F3629C"/>
    <w:rsid w:val="00F37574"/>
    <w:rsid w:val="00F37831"/>
    <w:rsid w:val="00F4166C"/>
    <w:rsid w:val="00F41B20"/>
    <w:rsid w:val="00F423C0"/>
    <w:rsid w:val="00F45313"/>
    <w:rsid w:val="00F46A04"/>
    <w:rsid w:val="00F47F9F"/>
    <w:rsid w:val="00F52D55"/>
    <w:rsid w:val="00F53EC4"/>
    <w:rsid w:val="00F5494B"/>
    <w:rsid w:val="00F55AE9"/>
    <w:rsid w:val="00F5702E"/>
    <w:rsid w:val="00F6197B"/>
    <w:rsid w:val="00F626E5"/>
    <w:rsid w:val="00F66BE3"/>
    <w:rsid w:val="00F70C0E"/>
    <w:rsid w:val="00F71287"/>
    <w:rsid w:val="00F72DF2"/>
    <w:rsid w:val="00F7313A"/>
    <w:rsid w:val="00F742F8"/>
    <w:rsid w:val="00F75C49"/>
    <w:rsid w:val="00F81419"/>
    <w:rsid w:val="00F81FA3"/>
    <w:rsid w:val="00F856F6"/>
    <w:rsid w:val="00F86B01"/>
    <w:rsid w:val="00F9580A"/>
    <w:rsid w:val="00F96977"/>
    <w:rsid w:val="00FA6B5C"/>
    <w:rsid w:val="00FA7B8B"/>
    <w:rsid w:val="00FB04B6"/>
    <w:rsid w:val="00FB46AC"/>
    <w:rsid w:val="00FC01B5"/>
    <w:rsid w:val="00FC03D5"/>
    <w:rsid w:val="00FC278F"/>
    <w:rsid w:val="00FC63CA"/>
    <w:rsid w:val="00FD3D1C"/>
    <w:rsid w:val="00FD44B4"/>
    <w:rsid w:val="00FD65F3"/>
    <w:rsid w:val="00FE11CD"/>
    <w:rsid w:val="00FE34AF"/>
    <w:rsid w:val="00FE35AF"/>
    <w:rsid w:val="00FE3C40"/>
    <w:rsid w:val="00FE5BE2"/>
    <w:rsid w:val="00FE5DE3"/>
    <w:rsid w:val="00FE74CE"/>
    <w:rsid w:val="00FF0808"/>
    <w:rsid w:val="00FF30ED"/>
    <w:rsid w:val="00FF3149"/>
    <w:rsid w:val="00FF346B"/>
    <w:rsid w:val="00FF4B6E"/>
    <w:rsid w:val="00FF627A"/>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f9ff"/>
    </o:shapedefaults>
    <o:shapelayout v:ext="edit">
      <o:idmap v:ext="edit" data="1"/>
    </o:shapelayout>
  </w:shapeDefaults>
  <w:decimalSymbol w:val="."/>
  <w:listSeparator w:val=","/>
  <w14:docId w14:val="1A27FCC6"/>
  <w15:docId w15:val="{0B251360-BBE5-4A94-A56E-940982D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4AF"/>
    <w:pPr>
      <w:spacing w:after="200" w:line="276" w:lineRule="auto"/>
    </w:pPr>
    <w:rPr>
      <w:sz w:val="22"/>
      <w:szCs w:val="22"/>
    </w:rPr>
  </w:style>
  <w:style w:type="paragraph" w:styleId="Heading1">
    <w:name w:val="heading 1"/>
    <w:basedOn w:val="Normal"/>
    <w:next w:val="Normal"/>
    <w:link w:val="Heading1Char"/>
    <w:uiPriority w:val="9"/>
    <w:qFormat/>
    <w:rsid w:val="00F41B2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color w:val="000000"/>
      <w:sz w:val="24"/>
      <w:szCs w:val="24"/>
    </w:rPr>
  </w:style>
  <w:style w:type="paragraph" w:styleId="NoSpacing">
    <w:name w:val="No Spacing"/>
    <w:uiPriority w:val="99"/>
    <w:qFormat/>
    <w:rsid w:val="005F23EA"/>
    <w:rPr>
      <w:sz w:val="22"/>
      <w:szCs w:val="22"/>
    </w:rPr>
  </w:style>
  <w:style w:type="character" w:customStyle="1" w:styleId="Heading1Char">
    <w:name w:val="Heading 1 Char"/>
    <w:link w:val="Heading1"/>
    <w:uiPriority w:val="9"/>
    <w:rsid w:val="00F41B20"/>
    <w:rPr>
      <w:rFonts w:ascii="Cambria" w:eastAsia="Times New Roman" w:hAnsi="Cambria" w:cs="Times New Roman"/>
      <w:b/>
      <w:bCs/>
      <w:kern w:val="32"/>
      <w:sz w:val="32"/>
      <w:szCs w:val="32"/>
    </w:rPr>
  </w:style>
  <w:style w:type="table" w:customStyle="1" w:styleId="LightShading-Accent11">
    <w:name w:val="Light Shading - Accent 11"/>
    <w:basedOn w:val="TableNormal"/>
    <w:uiPriority w:val="60"/>
    <w:rsid w:val="00FE34A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E34A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basedOn w:val="DefaultParagraphFont"/>
    <w:uiPriority w:val="99"/>
    <w:semiHidden/>
    <w:unhideWhenUsed/>
    <w:rsid w:val="005F0487"/>
    <w:rPr>
      <w:color w:val="800080" w:themeColor="followedHyperlink"/>
      <w:u w:val="single"/>
    </w:rPr>
  </w:style>
  <w:style w:type="paragraph" w:styleId="BodyText">
    <w:name w:val="Body Text"/>
    <w:basedOn w:val="Normal"/>
    <w:link w:val="BodyTextChar"/>
    <w:uiPriority w:val="1"/>
    <w:qFormat/>
    <w:rsid w:val="00B22E15"/>
    <w:pPr>
      <w:widowControl w:val="0"/>
      <w:autoSpaceDE w:val="0"/>
      <w:autoSpaceDN w:val="0"/>
      <w:spacing w:after="0" w:line="240" w:lineRule="auto"/>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sid w:val="00B22E15"/>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8970">
      <w:bodyDiv w:val="1"/>
      <w:marLeft w:val="0"/>
      <w:marRight w:val="0"/>
      <w:marTop w:val="0"/>
      <w:marBottom w:val="0"/>
      <w:divBdr>
        <w:top w:val="none" w:sz="0" w:space="0" w:color="auto"/>
        <w:left w:val="none" w:sz="0" w:space="0" w:color="auto"/>
        <w:bottom w:val="none" w:sz="0" w:space="0" w:color="auto"/>
        <w:right w:val="none" w:sz="0" w:space="0" w:color="auto"/>
      </w:divBdr>
    </w:div>
    <w:div w:id="24868657">
      <w:bodyDiv w:val="1"/>
      <w:marLeft w:val="0"/>
      <w:marRight w:val="0"/>
      <w:marTop w:val="0"/>
      <w:marBottom w:val="0"/>
      <w:divBdr>
        <w:top w:val="none" w:sz="0" w:space="0" w:color="auto"/>
        <w:left w:val="none" w:sz="0" w:space="0" w:color="auto"/>
        <w:bottom w:val="none" w:sz="0" w:space="0" w:color="auto"/>
        <w:right w:val="none" w:sz="0" w:space="0" w:color="auto"/>
      </w:divBdr>
    </w:div>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246572281">
      <w:bodyDiv w:val="1"/>
      <w:marLeft w:val="0"/>
      <w:marRight w:val="0"/>
      <w:marTop w:val="0"/>
      <w:marBottom w:val="0"/>
      <w:divBdr>
        <w:top w:val="none" w:sz="0" w:space="0" w:color="auto"/>
        <w:left w:val="none" w:sz="0" w:space="0" w:color="auto"/>
        <w:bottom w:val="none" w:sz="0" w:space="0" w:color="auto"/>
        <w:right w:val="none" w:sz="0" w:space="0" w:color="auto"/>
      </w:divBdr>
    </w:div>
    <w:div w:id="270819539">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345375466">
      <w:bodyDiv w:val="1"/>
      <w:marLeft w:val="0"/>
      <w:marRight w:val="0"/>
      <w:marTop w:val="0"/>
      <w:marBottom w:val="0"/>
      <w:divBdr>
        <w:top w:val="none" w:sz="0" w:space="0" w:color="auto"/>
        <w:left w:val="none" w:sz="0" w:space="0" w:color="auto"/>
        <w:bottom w:val="none" w:sz="0" w:space="0" w:color="auto"/>
        <w:right w:val="none" w:sz="0" w:space="0" w:color="auto"/>
      </w:divBdr>
    </w:div>
    <w:div w:id="480388957">
      <w:bodyDiv w:val="1"/>
      <w:marLeft w:val="0"/>
      <w:marRight w:val="0"/>
      <w:marTop w:val="0"/>
      <w:marBottom w:val="0"/>
      <w:divBdr>
        <w:top w:val="none" w:sz="0" w:space="0" w:color="auto"/>
        <w:left w:val="none" w:sz="0" w:space="0" w:color="auto"/>
        <w:bottom w:val="none" w:sz="0" w:space="0" w:color="auto"/>
        <w:right w:val="none" w:sz="0" w:space="0" w:color="auto"/>
      </w:divBdr>
    </w:div>
    <w:div w:id="489562405">
      <w:bodyDiv w:val="1"/>
      <w:marLeft w:val="0"/>
      <w:marRight w:val="0"/>
      <w:marTop w:val="0"/>
      <w:marBottom w:val="0"/>
      <w:divBdr>
        <w:top w:val="none" w:sz="0" w:space="0" w:color="auto"/>
        <w:left w:val="none" w:sz="0" w:space="0" w:color="auto"/>
        <w:bottom w:val="none" w:sz="0" w:space="0" w:color="auto"/>
        <w:right w:val="none" w:sz="0" w:space="0" w:color="auto"/>
      </w:divBdr>
    </w:div>
    <w:div w:id="578634230">
      <w:bodyDiv w:val="1"/>
      <w:marLeft w:val="0"/>
      <w:marRight w:val="0"/>
      <w:marTop w:val="0"/>
      <w:marBottom w:val="0"/>
      <w:divBdr>
        <w:top w:val="none" w:sz="0" w:space="0" w:color="auto"/>
        <w:left w:val="none" w:sz="0" w:space="0" w:color="auto"/>
        <w:bottom w:val="none" w:sz="0" w:space="0" w:color="auto"/>
        <w:right w:val="none" w:sz="0" w:space="0" w:color="auto"/>
      </w:divBdr>
    </w:div>
    <w:div w:id="578947882">
      <w:bodyDiv w:val="1"/>
      <w:marLeft w:val="0"/>
      <w:marRight w:val="0"/>
      <w:marTop w:val="0"/>
      <w:marBottom w:val="0"/>
      <w:divBdr>
        <w:top w:val="none" w:sz="0" w:space="0" w:color="auto"/>
        <w:left w:val="none" w:sz="0" w:space="0" w:color="auto"/>
        <w:bottom w:val="none" w:sz="0" w:space="0" w:color="auto"/>
        <w:right w:val="none" w:sz="0" w:space="0" w:color="auto"/>
      </w:divBdr>
    </w:div>
    <w:div w:id="586959935">
      <w:bodyDiv w:val="1"/>
      <w:marLeft w:val="0"/>
      <w:marRight w:val="0"/>
      <w:marTop w:val="0"/>
      <w:marBottom w:val="0"/>
      <w:divBdr>
        <w:top w:val="none" w:sz="0" w:space="0" w:color="auto"/>
        <w:left w:val="none" w:sz="0" w:space="0" w:color="auto"/>
        <w:bottom w:val="none" w:sz="0" w:space="0" w:color="auto"/>
        <w:right w:val="none" w:sz="0" w:space="0" w:color="auto"/>
      </w:divBdr>
    </w:div>
    <w:div w:id="632490891">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742289793">
      <w:bodyDiv w:val="1"/>
      <w:marLeft w:val="0"/>
      <w:marRight w:val="0"/>
      <w:marTop w:val="0"/>
      <w:marBottom w:val="0"/>
      <w:divBdr>
        <w:top w:val="none" w:sz="0" w:space="0" w:color="auto"/>
        <w:left w:val="none" w:sz="0" w:space="0" w:color="auto"/>
        <w:bottom w:val="none" w:sz="0" w:space="0" w:color="auto"/>
        <w:right w:val="none" w:sz="0" w:space="0" w:color="auto"/>
      </w:divBdr>
    </w:div>
    <w:div w:id="886380004">
      <w:bodyDiv w:val="1"/>
      <w:marLeft w:val="0"/>
      <w:marRight w:val="0"/>
      <w:marTop w:val="0"/>
      <w:marBottom w:val="0"/>
      <w:divBdr>
        <w:top w:val="none" w:sz="0" w:space="0" w:color="auto"/>
        <w:left w:val="none" w:sz="0" w:space="0" w:color="auto"/>
        <w:bottom w:val="none" w:sz="0" w:space="0" w:color="auto"/>
        <w:right w:val="none" w:sz="0" w:space="0" w:color="auto"/>
      </w:divBdr>
    </w:div>
    <w:div w:id="894319393">
      <w:bodyDiv w:val="1"/>
      <w:marLeft w:val="0"/>
      <w:marRight w:val="0"/>
      <w:marTop w:val="0"/>
      <w:marBottom w:val="0"/>
      <w:divBdr>
        <w:top w:val="none" w:sz="0" w:space="0" w:color="auto"/>
        <w:left w:val="none" w:sz="0" w:space="0" w:color="auto"/>
        <w:bottom w:val="none" w:sz="0" w:space="0" w:color="auto"/>
        <w:right w:val="none" w:sz="0" w:space="0" w:color="auto"/>
      </w:divBdr>
    </w:div>
    <w:div w:id="909853487">
      <w:bodyDiv w:val="1"/>
      <w:marLeft w:val="0"/>
      <w:marRight w:val="0"/>
      <w:marTop w:val="0"/>
      <w:marBottom w:val="0"/>
      <w:divBdr>
        <w:top w:val="none" w:sz="0" w:space="0" w:color="auto"/>
        <w:left w:val="none" w:sz="0" w:space="0" w:color="auto"/>
        <w:bottom w:val="none" w:sz="0" w:space="0" w:color="auto"/>
        <w:right w:val="none" w:sz="0" w:space="0" w:color="auto"/>
      </w:divBdr>
    </w:div>
    <w:div w:id="1030843043">
      <w:bodyDiv w:val="1"/>
      <w:marLeft w:val="0"/>
      <w:marRight w:val="0"/>
      <w:marTop w:val="0"/>
      <w:marBottom w:val="0"/>
      <w:divBdr>
        <w:top w:val="none" w:sz="0" w:space="0" w:color="auto"/>
        <w:left w:val="none" w:sz="0" w:space="0" w:color="auto"/>
        <w:bottom w:val="none" w:sz="0" w:space="0" w:color="auto"/>
        <w:right w:val="none" w:sz="0" w:space="0" w:color="auto"/>
      </w:divBdr>
    </w:div>
    <w:div w:id="1232037927">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 w:id="1557543681">
      <w:bodyDiv w:val="1"/>
      <w:marLeft w:val="0"/>
      <w:marRight w:val="0"/>
      <w:marTop w:val="0"/>
      <w:marBottom w:val="0"/>
      <w:divBdr>
        <w:top w:val="none" w:sz="0" w:space="0" w:color="auto"/>
        <w:left w:val="none" w:sz="0" w:space="0" w:color="auto"/>
        <w:bottom w:val="none" w:sz="0" w:space="0" w:color="auto"/>
        <w:right w:val="none" w:sz="0" w:space="0" w:color="auto"/>
      </w:divBdr>
    </w:div>
    <w:div w:id="1685471318">
      <w:bodyDiv w:val="1"/>
      <w:marLeft w:val="0"/>
      <w:marRight w:val="0"/>
      <w:marTop w:val="0"/>
      <w:marBottom w:val="0"/>
      <w:divBdr>
        <w:top w:val="none" w:sz="0" w:space="0" w:color="auto"/>
        <w:left w:val="none" w:sz="0" w:space="0" w:color="auto"/>
        <w:bottom w:val="none" w:sz="0" w:space="0" w:color="auto"/>
        <w:right w:val="none" w:sz="0" w:space="0" w:color="auto"/>
      </w:divBdr>
    </w:div>
    <w:div w:id="1768965456">
      <w:bodyDiv w:val="1"/>
      <w:marLeft w:val="0"/>
      <w:marRight w:val="0"/>
      <w:marTop w:val="0"/>
      <w:marBottom w:val="0"/>
      <w:divBdr>
        <w:top w:val="none" w:sz="0" w:space="0" w:color="auto"/>
        <w:left w:val="none" w:sz="0" w:space="0" w:color="auto"/>
        <w:bottom w:val="none" w:sz="0" w:space="0" w:color="auto"/>
        <w:right w:val="none" w:sz="0" w:space="0" w:color="auto"/>
      </w:divBdr>
    </w:div>
    <w:div w:id="19583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68" Type="http://schemas.openxmlformats.org/officeDocument/2006/relationships/hyperlink" Target="http://www.HealthCare.gov" TargetMode="External"/><Relationship Id="rId84"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11"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37" Type="http://schemas.openxmlformats.org/officeDocument/2006/relationships/hyperlink" Target="http://www.bluecrossca.com" TargetMode="External"/><Relationship Id="rId53"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79" Type="http://schemas.openxmlformats.org/officeDocument/2006/relationships/hyperlink" Target="file:///C:\Users\PLai\AppData\Local\Microsoft\Windows\INetCache\Content.Outlook\PWGQRW1S\www.dol.gov\ebsa\healthreform"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5" Type="http://schemas.openxmlformats.org/officeDocument/2006/relationships/webSettings" Target="webSettings.xml"/><Relationship Id="rId90" Type="http://schemas.openxmlformats.org/officeDocument/2006/relationships/hyperlink" Target="https://www.healthcare.gov/sbc-glossary/" TargetMode="External"/><Relationship Id="rId95" Type="http://schemas.openxmlformats.org/officeDocument/2006/relationships/header" Target="header2.xm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12" Type="http://schemas.openxmlformats.org/officeDocument/2006/relationships/image" Target="media/image2.png"/><Relationship Id="rId17"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www.tap-program.org"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91" Type="http://schemas.openxmlformats.org/officeDocument/2006/relationships/footer" Target="footer1.xm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3"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eader" Target="header3.xml"/><Relationship Id="rId104"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7" Type="http://schemas.openxmlformats.org/officeDocument/2006/relationships/endnotes" Target="endnotes.xml"/><Relationship Id="rId71" Type="http://schemas.openxmlformats.org/officeDocument/2006/relationships/hyperlink" Target="https://www.healthcare.gov/sbc-glossary/"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 Type="http://schemas.openxmlformats.org/officeDocument/2006/relationships/hyperlink" Target="http://www.dol.gov/ebsa/healthreform"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fontTable" Target="fontTable.xml"/><Relationship Id="rId8" Type="http://schemas.openxmlformats.org/officeDocument/2006/relationships/hyperlink" Target="https://www.healthcare.gov/sbc-glossary/" TargetMode="Externa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footer" Target="footer2.xml"/><Relationship Id="rId98" Type="http://schemas.openxmlformats.org/officeDocument/2006/relationships/footer" Target="footer5.xml"/><Relationship Id="rId121" Type="http://schemas.openxmlformats.org/officeDocument/2006/relationships/hyperlink" Target="https://www.healthcare.gov/sbc-glossary/" TargetMode="External"/><Relationship Id="rId3" Type="http://schemas.openxmlformats.org/officeDocument/2006/relationships/styles" Target="styles.xm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image" Target="media/image3.jpeg"/><Relationship Id="rId62"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27" Type="http://schemas.openxmlformats.org/officeDocument/2006/relationships/theme" Target="theme/theme1.xml"/><Relationship Id="rId10" Type="http://schemas.openxmlformats.org/officeDocument/2006/relationships/hyperlink" Target="https://www.healthcare.gov/sbc-glossary/" TargetMode="External"/><Relationship Id="rId31" Type="http://schemas.openxmlformats.org/officeDocument/2006/relationships/hyperlink" Target="https://www.healthcare.gov/coverage/preventive-care-benefits/" TargetMode="External"/><Relationship Id="rId52" Type="http://schemas.openxmlformats.org/officeDocument/2006/relationships/hyperlink" Target="http://www.optum.com"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94" Type="http://schemas.openxmlformats.org/officeDocument/2006/relationships/footer" Target="footer3.xml"/><Relationship Id="rId99"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4" Type="http://schemas.openxmlformats.org/officeDocument/2006/relationships/settings" Target="settings.xml"/><Relationship Id="rId9" Type="http://schemas.openxmlformats.org/officeDocument/2006/relationships/hyperlink" Target="https://www.healthcare.gov/sbc-glossar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aag.org" TargetMode="External"/><Relationship Id="rId1" Type="http://schemas.openxmlformats.org/officeDocument/2006/relationships/hyperlink" Target="https://www.healthcare.gov/sbc-glossary/"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healthcare.gov/sbc-glossary/"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healthcare.gov/sbc-gloss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775CE-DF36-44E3-B436-6E5682E1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21083</CharactersWithSpaces>
  <SharedDoc>false</SharedDoc>
  <HLinks>
    <vt:vector size="654" baseType="variant">
      <vt:variant>
        <vt:i4>6619242</vt:i4>
      </vt:variant>
      <vt:variant>
        <vt:i4>296</vt:i4>
      </vt:variant>
      <vt:variant>
        <vt:i4>0</vt:i4>
      </vt:variant>
      <vt:variant>
        <vt:i4>5</vt:i4>
      </vt:variant>
      <vt:variant>
        <vt:lpwstr>https://www.healthcare.gov/sbc-glossary/</vt:lpwstr>
      </vt:variant>
      <vt:variant>
        <vt:lpwstr>specialist</vt:lpwstr>
      </vt:variant>
      <vt:variant>
        <vt:i4>6881388</vt:i4>
      </vt:variant>
      <vt:variant>
        <vt:i4>293</vt:i4>
      </vt:variant>
      <vt:variant>
        <vt:i4>0</vt:i4>
      </vt:variant>
      <vt:variant>
        <vt:i4>5</vt:i4>
      </vt:variant>
      <vt:variant>
        <vt:lpwstr>https://www.healthcare.gov/sbc-glossary/</vt:lpwstr>
      </vt:variant>
      <vt:variant>
        <vt:lpwstr>deductible</vt:lpwstr>
      </vt:variant>
      <vt:variant>
        <vt:i4>524315</vt:i4>
      </vt:variant>
      <vt:variant>
        <vt:i4>290</vt:i4>
      </vt:variant>
      <vt:variant>
        <vt:i4>0</vt:i4>
      </vt:variant>
      <vt:variant>
        <vt:i4>5</vt:i4>
      </vt:variant>
      <vt:variant>
        <vt:lpwstr>https://www.healthcare.gov/sbc-glossary/</vt:lpwstr>
      </vt:variant>
      <vt:variant>
        <vt:lpwstr>plan</vt:lpwstr>
      </vt:variant>
      <vt:variant>
        <vt:i4>6619242</vt:i4>
      </vt:variant>
      <vt:variant>
        <vt:i4>287</vt:i4>
      </vt:variant>
      <vt:variant>
        <vt:i4>0</vt:i4>
      </vt:variant>
      <vt:variant>
        <vt:i4>5</vt:i4>
      </vt:variant>
      <vt:variant>
        <vt:lpwstr>https://www.healthcare.gov/sbc-glossary/</vt:lpwstr>
      </vt:variant>
      <vt:variant>
        <vt:lpwstr>specialist</vt:lpwstr>
      </vt:variant>
      <vt:variant>
        <vt:i4>6881388</vt:i4>
      </vt:variant>
      <vt:variant>
        <vt:i4>284</vt:i4>
      </vt:variant>
      <vt:variant>
        <vt:i4>0</vt:i4>
      </vt:variant>
      <vt:variant>
        <vt:i4>5</vt:i4>
      </vt:variant>
      <vt:variant>
        <vt:lpwstr>https://www.healthcare.gov/sbc-glossary/</vt:lpwstr>
      </vt:variant>
      <vt:variant>
        <vt:lpwstr>deductible</vt:lpwstr>
      </vt:variant>
      <vt:variant>
        <vt:i4>524315</vt:i4>
      </vt:variant>
      <vt:variant>
        <vt:i4>281</vt:i4>
      </vt:variant>
      <vt:variant>
        <vt:i4>0</vt:i4>
      </vt:variant>
      <vt:variant>
        <vt:i4>5</vt:i4>
      </vt:variant>
      <vt:variant>
        <vt:lpwstr>https://www.healthcare.gov/sbc-glossary/</vt:lpwstr>
      </vt:variant>
      <vt:variant>
        <vt:lpwstr>plan</vt:lpwstr>
      </vt:variant>
      <vt:variant>
        <vt:i4>6619242</vt:i4>
      </vt:variant>
      <vt:variant>
        <vt:i4>278</vt:i4>
      </vt:variant>
      <vt:variant>
        <vt:i4>0</vt:i4>
      </vt:variant>
      <vt:variant>
        <vt:i4>5</vt:i4>
      </vt:variant>
      <vt:variant>
        <vt:lpwstr>https://www.healthcare.gov/sbc-glossary/</vt:lpwstr>
      </vt:variant>
      <vt:variant>
        <vt:lpwstr>specialist</vt:lpwstr>
      </vt:variant>
      <vt:variant>
        <vt:i4>6881388</vt:i4>
      </vt:variant>
      <vt:variant>
        <vt:i4>275</vt:i4>
      </vt:variant>
      <vt:variant>
        <vt:i4>0</vt:i4>
      </vt:variant>
      <vt:variant>
        <vt:i4>5</vt:i4>
      </vt:variant>
      <vt:variant>
        <vt:lpwstr>https://www.healthcare.gov/sbc-glossary/</vt:lpwstr>
      </vt:variant>
      <vt:variant>
        <vt:lpwstr>deductible</vt:lpwstr>
      </vt:variant>
      <vt:variant>
        <vt:i4>524315</vt:i4>
      </vt:variant>
      <vt:variant>
        <vt:i4>272</vt:i4>
      </vt:variant>
      <vt:variant>
        <vt:i4>0</vt:i4>
      </vt:variant>
      <vt:variant>
        <vt:i4>5</vt:i4>
      </vt:variant>
      <vt:variant>
        <vt:lpwstr>https://www.healthcare.gov/sbc-glossary/</vt:lpwstr>
      </vt:variant>
      <vt:variant>
        <vt:lpwstr>plan</vt:lpwstr>
      </vt:variant>
      <vt:variant>
        <vt:i4>8061025</vt:i4>
      </vt:variant>
      <vt:variant>
        <vt:i4>269</vt:i4>
      </vt:variant>
      <vt:variant>
        <vt:i4>0</vt:i4>
      </vt:variant>
      <vt:variant>
        <vt:i4>5</vt:i4>
      </vt:variant>
      <vt:variant>
        <vt:lpwstr>https://www.healthcare.gov/sbc-glossary/</vt:lpwstr>
      </vt:variant>
      <vt:variant>
        <vt:lpwstr>marketplace</vt:lpwstr>
      </vt:variant>
      <vt:variant>
        <vt:i4>524315</vt:i4>
      </vt:variant>
      <vt:variant>
        <vt:i4>266</vt:i4>
      </vt:variant>
      <vt:variant>
        <vt:i4>0</vt:i4>
      </vt:variant>
      <vt:variant>
        <vt:i4>5</vt:i4>
      </vt:variant>
      <vt:variant>
        <vt:lpwstr>https://www.healthcare.gov/sbc-glossary/</vt:lpwstr>
      </vt:variant>
      <vt:variant>
        <vt:lpwstr>plan</vt:lpwstr>
      </vt:variant>
      <vt:variant>
        <vt:i4>6488184</vt:i4>
      </vt:variant>
      <vt:variant>
        <vt:i4>263</vt:i4>
      </vt:variant>
      <vt:variant>
        <vt:i4>0</vt:i4>
      </vt:variant>
      <vt:variant>
        <vt:i4>5</vt:i4>
      </vt:variant>
      <vt:variant>
        <vt:lpwstr>https://www.healthcare.gov/sbc-glossary/</vt:lpwstr>
      </vt:variant>
      <vt:variant>
        <vt:lpwstr>premium-tax-credits</vt:lpwstr>
      </vt:variant>
      <vt:variant>
        <vt:i4>7602290</vt:i4>
      </vt:variant>
      <vt:variant>
        <vt:i4>260</vt:i4>
      </vt:variant>
      <vt:variant>
        <vt:i4>0</vt:i4>
      </vt:variant>
      <vt:variant>
        <vt:i4>5</vt:i4>
      </vt:variant>
      <vt:variant>
        <vt:lpwstr>https://www.healthcare.gov/sbc-glossary/</vt:lpwstr>
      </vt:variant>
      <vt:variant>
        <vt:lpwstr>minimum-value-standard</vt:lpwstr>
      </vt:variant>
      <vt:variant>
        <vt:i4>524315</vt:i4>
      </vt:variant>
      <vt:variant>
        <vt:i4>257</vt:i4>
      </vt:variant>
      <vt:variant>
        <vt:i4>0</vt:i4>
      </vt:variant>
      <vt:variant>
        <vt:i4>5</vt:i4>
      </vt:variant>
      <vt:variant>
        <vt:lpwstr>https://www.healthcare.gov/sbc-glossary/</vt:lpwstr>
      </vt:variant>
      <vt:variant>
        <vt:lpwstr>plan</vt:lpwstr>
      </vt:variant>
      <vt:variant>
        <vt:i4>7471220</vt:i4>
      </vt:variant>
      <vt:variant>
        <vt:i4>254</vt:i4>
      </vt:variant>
      <vt:variant>
        <vt:i4>0</vt:i4>
      </vt:variant>
      <vt:variant>
        <vt:i4>5</vt:i4>
      </vt:variant>
      <vt:variant>
        <vt:lpwstr>https://www.healthcare.gov/sbc-glossary/</vt:lpwstr>
      </vt:variant>
      <vt:variant>
        <vt:lpwstr>minimum-essential-coverage</vt:lpwstr>
      </vt:variant>
      <vt:variant>
        <vt:i4>524315</vt:i4>
      </vt:variant>
      <vt:variant>
        <vt:i4>251</vt:i4>
      </vt:variant>
      <vt:variant>
        <vt:i4>0</vt:i4>
      </vt:variant>
      <vt:variant>
        <vt:i4>5</vt:i4>
      </vt:variant>
      <vt:variant>
        <vt:lpwstr>https://www.healthcare.gov/sbc-glossary/</vt:lpwstr>
      </vt:variant>
      <vt:variant>
        <vt:lpwstr>plan</vt:lpwstr>
      </vt:variant>
      <vt:variant>
        <vt:i4>2031644</vt:i4>
      </vt:variant>
      <vt:variant>
        <vt:i4>248</vt:i4>
      </vt:variant>
      <vt:variant>
        <vt:i4>0</vt:i4>
      </vt:variant>
      <vt:variant>
        <vt:i4>5</vt:i4>
      </vt:variant>
      <vt:variant>
        <vt:lpwstr>https://www.healthcare.gov/sbc-glossary/</vt:lpwstr>
      </vt:variant>
      <vt:variant>
        <vt:lpwstr>grievance</vt:lpwstr>
      </vt:variant>
      <vt:variant>
        <vt:i4>7536762</vt:i4>
      </vt:variant>
      <vt:variant>
        <vt:i4>245</vt:i4>
      </vt:variant>
      <vt:variant>
        <vt:i4>0</vt:i4>
      </vt:variant>
      <vt:variant>
        <vt:i4>5</vt:i4>
      </vt:variant>
      <vt:variant>
        <vt:lpwstr>https://www.healthcare.gov/sbc-glossary/</vt:lpwstr>
      </vt:variant>
      <vt:variant>
        <vt:lpwstr>appeal</vt:lpwstr>
      </vt:variant>
      <vt:variant>
        <vt:i4>983048</vt:i4>
      </vt:variant>
      <vt:variant>
        <vt:i4>242</vt:i4>
      </vt:variant>
      <vt:variant>
        <vt:i4>0</vt:i4>
      </vt:variant>
      <vt:variant>
        <vt:i4>5</vt:i4>
      </vt:variant>
      <vt:variant>
        <vt:lpwstr>https://www.healthcare.gov/sbc-glossary/</vt:lpwstr>
      </vt:variant>
      <vt:variant>
        <vt:lpwstr>claim</vt:lpwstr>
      </vt:variant>
      <vt:variant>
        <vt:i4>524315</vt:i4>
      </vt:variant>
      <vt:variant>
        <vt:i4>239</vt:i4>
      </vt:variant>
      <vt:variant>
        <vt:i4>0</vt:i4>
      </vt:variant>
      <vt:variant>
        <vt:i4>5</vt:i4>
      </vt:variant>
      <vt:variant>
        <vt:lpwstr>https://www.healthcare.gov/sbc-glossary/</vt:lpwstr>
      </vt:variant>
      <vt:variant>
        <vt:lpwstr>plan</vt:lpwstr>
      </vt:variant>
      <vt:variant>
        <vt:i4>983048</vt:i4>
      </vt:variant>
      <vt:variant>
        <vt:i4>236</vt:i4>
      </vt:variant>
      <vt:variant>
        <vt:i4>0</vt:i4>
      </vt:variant>
      <vt:variant>
        <vt:i4>5</vt:i4>
      </vt:variant>
      <vt:variant>
        <vt:lpwstr>https://www.healthcare.gov/sbc-glossary/</vt:lpwstr>
      </vt:variant>
      <vt:variant>
        <vt:lpwstr>claim</vt:lpwstr>
      </vt:variant>
      <vt:variant>
        <vt:i4>7536762</vt:i4>
      </vt:variant>
      <vt:variant>
        <vt:i4>233</vt:i4>
      </vt:variant>
      <vt:variant>
        <vt:i4>0</vt:i4>
      </vt:variant>
      <vt:variant>
        <vt:i4>5</vt:i4>
      </vt:variant>
      <vt:variant>
        <vt:lpwstr>https://www.healthcare.gov/sbc-glossary/</vt:lpwstr>
      </vt:variant>
      <vt:variant>
        <vt:lpwstr>appeal</vt:lpwstr>
      </vt:variant>
      <vt:variant>
        <vt:i4>2031644</vt:i4>
      </vt:variant>
      <vt:variant>
        <vt:i4>230</vt:i4>
      </vt:variant>
      <vt:variant>
        <vt:i4>0</vt:i4>
      </vt:variant>
      <vt:variant>
        <vt:i4>5</vt:i4>
      </vt:variant>
      <vt:variant>
        <vt:lpwstr>https://www.healthcare.gov/sbc-glossary/</vt:lpwstr>
      </vt:variant>
      <vt:variant>
        <vt:lpwstr>grievance</vt:lpwstr>
      </vt:variant>
      <vt:variant>
        <vt:i4>983048</vt:i4>
      </vt:variant>
      <vt:variant>
        <vt:i4>227</vt:i4>
      </vt:variant>
      <vt:variant>
        <vt:i4>0</vt:i4>
      </vt:variant>
      <vt:variant>
        <vt:i4>5</vt:i4>
      </vt:variant>
      <vt:variant>
        <vt:lpwstr>https://www.healthcare.gov/sbc-glossary/</vt:lpwstr>
      </vt:variant>
      <vt:variant>
        <vt:lpwstr>claim</vt:lpwstr>
      </vt:variant>
      <vt:variant>
        <vt:i4>524315</vt:i4>
      </vt:variant>
      <vt:variant>
        <vt:i4>224</vt:i4>
      </vt:variant>
      <vt:variant>
        <vt:i4>0</vt:i4>
      </vt:variant>
      <vt:variant>
        <vt:i4>5</vt:i4>
      </vt:variant>
      <vt:variant>
        <vt:lpwstr>https://www.healthcare.gov/sbc-glossary/</vt:lpwstr>
      </vt:variant>
      <vt:variant>
        <vt:lpwstr>plan</vt:lpwstr>
      </vt:variant>
      <vt:variant>
        <vt:i4>2687012</vt:i4>
      </vt:variant>
      <vt:variant>
        <vt:i4>221</vt:i4>
      </vt:variant>
      <vt:variant>
        <vt:i4>0</vt:i4>
      </vt:variant>
      <vt:variant>
        <vt:i4>5</vt:i4>
      </vt:variant>
      <vt:variant>
        <vt:lpwstr>http://www.healthcare.gov/</vt:lpwstr>
      </vt:variant>
      <vt:variant>
        <vt:lpwstr/>
      </vt:variant>
      <vt:variant>
        <vt:i4>8061025</vt:i4>
      </vt:variant>
      <vt:variant>
        <vt:i4>218</vt:i4>
      </vt:variant>
      <vt:variant>
        <vt:i4>0</vt:i4>
      </vt:variant>
      <vt:variant>
        <vt:i4>5</vt:i4>
      </vt:variant>
      <vt:variant>
        <vt:lpwstr>https://www.healthcare.gov/sbc-glossary/</vt:lpwstr>
      </vt:variant>
      <vt:variant>
        <vt:lpwstr>marketplace</vt:lpwstr>
      </vt:variant>
      <vt:variant>
        <vt:i4>8061025</vt:i4>
      </vt:variant>
      <vt:variant>
        <vt:i4>215</vt:i4>
      </vt:variant>
      <vt:variant>
        <vt:i4>0</vt:i4>
      </vt:variant>
      <vt:variant>
        <vt:i4>5</vt:i4>
      </vt:variant>
      <vt:variant>
        <vt:lpwstr>https://www.healthcare.gov/sbc-glossary/</vt:lpwstr>
      </vt:variant>
      <vt:variant>
        <vt:lpwstr>marketplace</vt:lpwstr>
      </vt:variant>
      <vt:variant>
        <vt:i4>524315</vt:i4>
      </vt:variant>
      <vt:variant>
        <vt:i4>212</vt:i4>
      </vt:variant>
      <vt:variant>
        <vt:i4>0</vt:i4>
      </vt:variant>
      <vt:variant>
        <vt:i4>5</vt:i4>
      </vt:variant>
      <vt:variant>
        <vt:lpwstr>https://www.healthcare.gov/sbc-glossary/</vt:lpwstr>
      </vt:variant>
      <vt:variant>
        <vt:lpwstr>plan</vt:lpwstr>
      </vt:variant>
      <vt:variant>
        <vt:i4>1245249</vt:i4>
      </vt:variant>
      <vt:variant>
        <vt:i4>209</vt:i4>
      </vt:variant>
      <vt:variant>
        <vt:i4>0</vt:i4>
      </vt:variant>
      <vt:variant>
        <vt:i4>5</vt:i4>
      </vt:variant>
      <vt:variant>
        <vt:lpwstr>https://www.healthcare.gov/sbc-glossary/</vt:lpwstr>
      </vt:variant>
      <vt:variant>
        <vt:lpwstr>excluded-services</vt:lpwstr>
      </vt:variant>
      <vt:variant>
        <vt:i4>524315</vt:i4>
      </vt:variant>
      <vt:variant>
        <vt:i4>206</vt:i4>
      </vt:variant>
      <vt:variant>
        <vt:i4>0</vt:i4>
      </vt:variant>
      <vt:variant>
        <vt:i4>5</vt:i4>
      </vt:variant>
      <vt:variant>
        <vt:lpwstr>https://www.healthcare.gov/sbc-glossary/</vt:lpwstr>
      </vt:variant>
      <vt:variant>
        <vt:lpwstr>plan</vt:lpwstr>
      </vt:variant>
      <vt:variant>
        <vt:i4>5767184</vt:i4>
      </vt:variant>
      <vt:variant>
        <vt:i4>203</vt:i4>
      </vt:variant>
      <vt:variant>
        <vt:i4>0</vt:i4>
      </vt:variant>
      <vt:variant>
        <vt:i4>5</vt:i4>
      </vt:variant>
      <vt:variant>
        <vt:lpwstr>https://www.healthcare.gov/sbc-glossary/</vt:lpwstr>
      </vt:variant>
      <vt:variant>
        <vt:lpwstr>hospice-services</vt:lpwstr>
      </vt:variant>
      <vt:variant>
        <vt:i4>262168</vt:i4>
      </vt:variant>
      <vt:variant>
        <vt:i4>200</vt:i4>
      </vt:variant>
      <vt:variant>
        <vt:i4>0</vt:i4>
      </vt:variant>
      <vt:variant>
        <vt:i4>5</vt:i4>
      </vt:variant>
      <vt:variant>
        <vt:lpwstr>https://www.healthcare.gov/sbc-glossary/</vt:lpwstr>
      </vt:variant>
      <vt:variant>
        <vt:lpwstr>durable-medical-equipment</vt:lpwstr>
      </vt:variant>
      <vt:variant>
        <vt:i4>262171</vt:i4>
      </vt:variant>
      <vt:variant>
        <vt:i4>197</vt:i4>
      </vt:variant>
      <vt:variant>
        <vt:i4>0</vt:i4>
      </vt:variant>
      <vt:variant>
        <vt:i4>5</vt:i4>
      </vt:variant>
      <vt:variant>
        <vt:lpwstr>https://www.healthcare.gov/sbc-glossary/</vt:lpwstr>
      </vt:variant>
      <vt:variant>
        <vt:lpwstr>skilled-nursing-care</vt:lpwstr>
      </vt:variant>
      <vt:variant>
        <vt:i4>94</vt:i4>
      </vt:variant>
      <vt:variant>
        <vt:i4>194</vt:i4>
      </vt:variant>
      <vt:variant>
        <vt:i4>0</vt:i4>
      </vt:variant>
      <vt:variant>
        <vt:i4>5</vt:i4>
      </vt:variant>
      <vt:variant>
        <vt:lpwstr>https://www.healthcare.gov/sbc-glossary/</vt:lpwstr>
      </vt:variant>
      <vt:variant>
        <vt:lpwstr>habilitation-services</vt:lpwstr>
      </vt:variant>
      <vt:variant>
        <vt:i4>6619180</vt:i4>
      </vt:variant>
      <vt:variant>
        <vt:i4>191</vt:i4>
      </vt:variant>
      <vt:variant>
        <vt:i4>0</vt:i4>
      </vt:variant>
      <vt:variant>
        <vt:i4>5</vt:i4>
      </vt:variant>
      <vt:variant>
        <vt:lpwstr>https://www.healthcare.gov/sbc-glossary/</vt:lpwstr>
      </vt:variant>
      <vt:variant>
        <vt:lpwstr>rehabilitation-services</vt:lpwstr>
      </vt:variant>
      <vt:variant>
        <vt:i4>5505106</vt:i4>
      </vt:variant>
      <vt:variant>
        <vt:i4>188</vt:i4>
      </vt:variant>
      <vt:variant>
        <vt:i4>0</vt:i4>
      </vt:variant>
      <vt:variant>
        <vt:i4>5</vt:i4>
      </vt:variant>
      <vt:variant>
        <vt:lpwstr>https://www.healthcare.gov/sbc-glossary/</vt:lpwstr>
      </vt:variant>
      <vt:variant>
        <vt:lpwstr>home-health-care</vt:lpwstr>
      </vt:variant>
      <vt:variant>
        <vt:i4>8126575</vt:i4>
      </vt:variant>
      <vt:variant>
        <vt:i4>185</vt:i4>
      </vt:variant>
      <vt:variant>
        <vt:i4>0</vt:i4>
      </vt:variant>
      <vt:variant>
        <vt:i4>5</vt:i4>
      </vt:variant>
      <vt:variant>
        <vt:lpwstr>https://www.healthcare.gov/sbc-glossary/</vt:lpwstr>
      </vt:variant>
      <vt:variant>
        <vt:lpwstr>coinsurance</vt:lpwstr>
      </vt:variant>
      <vt:variant>
        <vt:i4>8192052</vt:i4>
      </vt:variant>
      <vt:variant>
        <vt:i4>182</vt:i4>
      </vt:variant>
      <vt:variant>
        <vt:i4>0</vt:i4>
      </vt:variant>
      <vt:variant>
        <vt:i4>5</vt:i4>
      </vt:variant>
      <vt:variant>
        <vt:lpwstr>https://www.healthcare.gov/sbc-glossary/</vt:lpwstr>
      </vt:variant>
      <vt:variant>
        <vt:lpwstr>preventive-care</vt:lpwstr>
      </vt:variant>
      <vt:variant>
        <vt:i4>852035</vt:i4>
      </vt:variant>
      <vt:variant>
        <vt:i4>179</vt:i4>
      </vt:variant>
      <vt:variant>
        <vt:i4>0</vt:i4>
      </vt:variant>
      <vt:variant>
        <vt:i4>5</vt:i4>
      </vt:variant>
      <vt:variant>
        <vt:lpwstr>https://www.healthcare.gov/sbc-glossary/</vt:lpwstr>
      </vt:variant>
      <vt:variant>
        <vt:lpwstr>cost-sharing</vt:lpwstr>
      </vt:variant>
      <vt:variant>
        <vt:i4>7864378</vt:i4>
      </vt:variant>
      <vt:variant>
        <vt:i4>176</vt:i4>
      </vt:variant>
      <vt:variant>
        <vt:i4>0</vt:i4>
      </vt:variant>
      <vt:variant>
        <vt:i4>5</vt:i4>
      </vt:variant>
      <vt:variant>
        <vt:lpwstr>https://www.healthcare.gov/sbc-glossary/</vt:lpwstr>
      </vt:variant>
      <vt:variant>
        <vt:lpwstr>urgent-care</vt:lpwstr>
      </vt:variant>
      <vt:variant>
        <vt:i4>393242</vt:i4>
      </vt:variant>
      <vt:variant>
        <vt:i4>173</vt:i4>
      </vt:variant>
      <vt:variant>
        <vt:i4>0</vt:i4>
      </vt:variant>
      <vt:variant>
        <vt:i4>5</vt:i4>
      </vt:variant>
      <vt:variant>
        <vt:lpwstr>https://www.healthcare.gov/sbc-glossary/</vt:lpwstr>
      </vt:variant>
      <vt:variant>
        <vt:lpwstr>emergency-medical-transportation</vt:lpwstr>
      </vt:variant>
      <vt:variant>
        <vt:i4>3604531</vt:i4>
      </vt:variant>
      <vt:variant>
        <vt:i4>170</vt:i4>
      </vt:variant>
      <vt:variant>
        <vt:i4>0</vt:i4>
      </vt:variant>
      <vt:variant>
        <vt:i4>5</vt:i4>
      </vt:variant>
      <vt:variant>
        <vt:lpwstr>https://www.healthcare.gov/sbc-glossary/</vt:lpwstr>
      </vt:variant>
      <vt:variant>
        <vt:lpwstr>emergency-room-care-emergency-services</vt:lpwstr>
      </vt:variant>
      <vt:variant>
        <vt:i4>3407985</vt:i4>
      </vt:variant>
      <vt:variant>
        <vt:i4>167</vt:i4>
      </vt:variant>
      <vt:variant>
        <vt:i4>0</vt:i4>
      </vt:variant>
      <vt:variant>
        <vt:i4>5</vt:i4>
      </vt:variant>
      <vt:variant>
        <vt:lpwstr>https://www.healthcare.gov/sbc-glossary/</vt:lpwstr>
      </vt:variant>
      <vt:variant>
        <vt:lpwstr>specialty-drug</vt:lpwstr>
      </vt:variant>
      <vt:variant>
        <vt:i4>3932214</vt:i4>
      </vt:variant>
      <vt:variant>
        <vt:i4>164</vt:i4>
      </vt:variant>
      <vt:variant>
        <vt:i4>0</vt:i4>
      </vt:variant>
      <vt:variant>
        <vt:i4>5</vt:i4>
      </vt:variant>
      <vt:variant>
        <vt:lpwstr>https://www.healthcare.gov/sbc-glossary/</vt:lpwstr>
      </vt:variant>
      <vt:variant>
        <vt:lpwstr>prescription-drug-coverage</vt:lpwstr>
      </vt:variant>
      <vt:variant>
        <vt:i4>8060979</vt:i4>
      </vt:variant>
      <vt:variant>
        <vt:i4>161</vt:i4>
      </vt:variant>
      <vt:variant>
        <vt:i4>0</vt:i4>
      </vt:variant>
      <vt:variant>
        <vt:i4>5</vt:i4>
      </vt:variant>
      <vt:variant>
        <vt:lpwstr>https://www.healthcare.gov/sbc-glossary/</vt:lpwstr>
      </vt:variant>
      <vt:variant>
        <vt:lpwstr>diagnostic-test</vt:lpwstr>
      </vt:variant>
      <vt:variant>
        <vt:i4>524315</vt:i4>
      </vt:variant>
      <vt:variant>
        <vt:i4>158</vt:i4>
      </vt:variant>
      <vt:variant>
        <vt:i4>0</vt:i4>
      </vt:variant>
      <vt:variant>
        <vt:i4>5</vt:i4>
      </vt:variant>
      <vt:variant>
        <vt:lpwstr>https://www.healthcare.gov/sbc-glossary/</vt:lpwstr>
      </vt:variant>
      <vt:variant>
        <vt:lpwstr>plan</vt:lpwstr>
      </vt:variant>
      <vt:variant>
        <vt:i4>1572889</vt:i4>
      </vt:variant>
      <vt:variant>
        <vt:i4>155</vt:i4>
      </vt:variant>
      <vt:variant>
        <vt:i4>0</vt:i4>
      </vt:variant>
      <vt:variant>
        <vt:i4>5</vt:i4>
      </vt:variant>
      <vt:variant>
        <vt:lpwstr>https://www.healthcare.gov/sbc-glossary/</vt:lpwstr>
      </vt:variant>
      <vt:variant>
        <vt:lpwstr>provider</vt:lpwstr>
      </vt:variant>
      <vt:variant>
        <vt:i4>8192052</vt:i4>
      </vt:variant>
      <vt:variant>
        <vt:i4>152</vt:i4>
      </vt:variant>
      <vt:variant>
        <vt:i4>0</vt:i4>
      </vt:variant>
      <vt:variant>
        <vt:i4>5</vt:i4>
      </vt:variant>
      <vt:variant>
        <vt:lpwstr>https://www.healthcare.gov/sbc-glossary/</vt:lpwstr>
      </vt:variant>
      <vt:variant>
        <vt:lpwstr>preventive-care</vt:lpwstr>
      </vt:variant>
      <vt:variant>
        <vt:i4>786439</vt:i4>
      </vt:variant>
      <vt:variant>
        <vt:i4>149</vt:i4>
      </vt:variant>
      <vt:variant>
        <vt:i4>0</vt:i4>
      </vt:variant>
      <vt:variant>
        <vt:i4>5</vt:i4>
      </vt:variant>
      <vt:variant>
        <vt:lpwstr>https://www.healthcare.gov/sbc-glossary/</vt:lpwstr>
      </vt:variant>
      <vt:variant>
        <vt:lpwstr>screening</vt:lpwstr>
      </vt:variant>
      <vt:variant>
        <vt:i4>8192052</vt:i4>
      </vt:variant>
      <vt:variant>
        <vt:i4>146</vt:i4>
      </vt:variant>
      <vt:variant>
        <vt:i4>0</vt:i4>
      </vt:variant>
      <vt:variant>
        <vt:i4>5</vt:i4>
      </vt:variant>
      <vt:variant>
        <vt:lpwstr>https://www.healthcare.gov/sbc-glossary/</vt:lpwstr>
      </vt:variant>
      <vt:variant>
        <vt:lpwstr>preventive-care</vt:lpwstr>
      </vt:variant>
      <vt:variant>
        <vt:i4>6619242</vt:i4>
      </vt:variant>
      <vt:variant>
        <vt:i4>143</vt:i4>
      </vt:variant>
      <vt:variant>
        <vt:i4>0</vt:i4>
      </vt:variant>
      <vt:variant>
        <vt:i4>5</vt:i4>
      </vt:variant>
      <vt:variant>
        <vt:lpwstr>https://www.healthcare.gov/sbc-glossary/</vt:lpwstr>
      </vt:variant>
      <vt:variant>
        <vt:lpwstr>specialist</vt:lpwstr>
      </vt:variant>
      <vt:variant>
        <vt:i4>1572889</vt:i4>
      </vt:variant>
      <vt:variant>
        <vt:i4>140</vt:i4>
      </vt:variant>
      <vt:variant>
        <vt:i4>0</vt:i4>
      </vt:variant>
      <vt:variant>
        <vt:i4>5</vt:i4>
      </vt:variant>
      <vt:variant>
        <vt:lpwstr>https://www.healthcare.gov/sbc-glossary/</vt:lpwstr>
      </vt:variant>
      <vt:variant>
        <vt:lpwstr>provider</vt:lpwstr>
      </vt:variant>
      <vt:variant>
        <vt:i4>6881388</vt:i4>
      </vt:variant>
      <vt:variant>
        <vt:i4>137</vt:i4>
      </vt:variant>
      <vt:variant>
        <vt:i4>0</vt:i4>
      </vt:variant>
      <vt:variant>
        <vt:i4>5</vt:i4>
      </vt:variant>
      <vt:variant>
        <vt:lpwstr>https://www.healthcare.gov/sbc-glossary/</vt:lpwstr>
      </vt:variant>
      <vt:variant>
        <vt:lpwstr>deductible</vt:lpwstr>
      </vt:variant>
      <vt:variant>
        <vt:i4>6881388</vt:i4>
      </vt:variant>
      <vt:variant>
        <vt:i4>134</vt:i4>
      </vt:variant>
      <vt:variant>
        <vt:i4>0</vt:i4>
      </vt:variant>
      <vt:variant>
        <vt:i4>5</vt:i4>
      </vt:variant>
      <vt:variant>
        <vt:lpwstr>https://www.healthcare.gov/sbc-glossary/</vt:lpwstr>
      </vt:variant>
      <vt:variant>
        <vt:lpwstr>deductible</vt:lpwstr>
      </vt:variant>
      <vt:variant>
        <vt:i4>8126575</vt:i4>
      </vt:variant>
      <vt:variant>
        <vt:i4>131</vt:i4>
      </vt:variant>
      <vt:variant>
        <vt:i4>0</vt:i4>
      </vt:variant>
      <vt:variant>
        <vt:i4>5</vt:i4>
      </vt:variant>
      <vt:variant>
        <vt:lpwstr>https://www.healthcare.gov/sbc-glossary/</vt:lpwstr>
      </vt:variant>
      <vt:variant>
        <vt:lpwstr>coinsurance</vt:lpwstr>
      </vt:variant>
      <vt:variant>
        <vt:i4>458757</vt:i4>
      </vt:variant>
      <vt:variant>
        <vt:i4>128</vt:i4>
      </vt:variant>
      <vt:variant>
        <vt:i4>0</vt:i4>
      </vt:variant>
      <vt:variant>
        <vt:i4>5</vt:i4>
      </vt:variant>
      <vt:variant>
        <vt:lpwstr>https://www.healthcare.gov/sbc-glossary/</vt:lpwstr>
      </vt:variant>
      <vt:variant>
        <vt:lpwstr>copayment</vt:lpwstr>
      </vt:variant>
      <vt:variant>
        <vt:i4>6619242</vt:i4>
      </vt:variant>
      <vt:variant>
        <vt:i4>125</vt:i4>
      </vt:variant>
      <vt:variant>
        <vt:i4>0</vt:i4>
      </vt:variant>
      <vt:variant>
        <vt:i4>5</vt:i4>
      </vt:variant>
      <vt:variant>
        <vt:lpwstr>https://www.healthcare.gov/sbc-glossary/</vt:lpwstr>
      </vt:variant>
      <vt:variant>
        <vt:lpwstr>specialist</vt:lpwstr>
      </vt:variant>
      <vt:variant>
        <vt:i4>1310733</vt:i4>
      </vt:variant>
      <vt:variant>
        <vt:i4>122</vt:i4>
      </vt:variant>
      <vt:variant>
        <vt:i4>0</vt:i4>
      </vt:variant>
      <vt:variant>
        <vt:i4>5</vt:i4>
      </vt:variant>
      <vt:variant>
        <vt:lpwstr>https://www.healthcare.gov/sbc-glossary/</vt:lpwstr>
      </vt:variant>
      <vt:variant>
        <vt:lpwstr>referral</vt:lpwstr>
      </vt:variant>
      <vt:variant>
        <vt:i4>2555956</vt:i4>
      </vt:variant>
      <vt:variant>
        <vt:i4>119</vt:i4>
      </vt:variant>
      <vt:variant>
        <vt:i4>0</vt:i4>
      </vt:variant>
      <vt:variant>
        <vt:i4>5</vt:i4>
      </vt:variant>
      <vt:variant>
        <vt:lpwstr>http://www.tap-program.org/</vt:lpwstr>
      </vt:variant>
      <vt:variant>
        <vt:lpwstr/>
      </vt:variant>
      <vt:variant>
        <vt:i4>2883706</vt:i4>
      </vt:variant>
      <vt:variant>
        <vt:i4>116</vt:i4>
      </vt:variant>
      <vt:variant>
        <vt:i4>0</vt:i4>
      </vt:variant>
      <vt:variant>
        <vt:i4>5</vt:i4>
      </vt:variant>
      <vt:variant>
        <vt:lpwstr>http://www.bluecrossca.com/</vt:lpwstr>
      </vt:variant>
      <vt:variant>
        <vt:lpwstr/>
      </vt:variant>
      <vt:variant>
        <vt:i4>5570567</vt:i4>
      </vt:variant>
      <vt:variant>
        <vt:i4>113</vt:i4>
      </vt:variant>
      <vt:variant>
        <vt:i4>0</vt:i4>
      </vt:variant>
      <vt:variant>
        <vt:i4>5</vt:i4>
      </vt:variant>
      <vt:variant>
        <vt:lpwstr>https://www.healthcare.gov/sbc-glossary/</vt:lpwstr>
      </vt:variant>
      <vt:variant>
        <vt:lpwstr>network-provider</vt:lpwstr>
      </vt:variant>
      <vt:variant>
        <vt:i4>7274530</vt:i4>
      </vt:variant>
      <vt:variant>
        <vt:i4>110</vt:i4>
      </vt:variant>
      <vt:variant>
        <vt:i4>0</vt:i4>
      </vt:variant>
      <vt:variant>
        <vt:i4>5</vt:i4>
      </vt:variant>
      <vt:variant>
        <vt:lpwstr>https://www.healthcare.gov/sbc-glossary/</vt:lpwstr>
      </vt:variant>
      <vt:variant>
        <vt:lpwstr>out-of-pocket-limit</vt:lpwstr>
      </vt:variant>
      <vt:variant>
        <vt:i4>7274530</vt:i4>
      </vt:variant>
      <vt:variant>
        <vt:i4>107</vt:i4>
      </vt:variant>
      <vt:variant>
        <vt:i4>0</vt:i4>
      </vt:variant>
      <vt:variant>
        <vt:i4>5</vt:i4>
      </vt:variant>
      <vt:variant>
        <vt:lpwstr>https://www.healthcare.gov/sbc-glossary/</vt:lpwstr>
      </vt:variant>
      <vt:variant>
        <vt:lpwstr>out-of-pocket-limit</vt:lpwstr>
      </vt:variant>
      <vt:variant>
        <vt:i4>7274530</vt:i4>
      </vt:variant>
      <vt:variant>
        <vt:i4>104</vt:i4>
      </vt:variant>
      <vt:variant>
        <vt:i4>0</vt:i4>
      </vt:variant>
      <vt:variant>
        <vt:i4>5</vt:i4>
      </vt:variant>
      <vt:variant>
        <vt:lpwstr>https://www.healthcare.gov/sbc-glossary/</vt:lpwstr>
      </vt:variant>
      <vt:variant>
        <vt:lpwstr>out-of-pocket-limit</vt:lpwstr>
      </vt:variant>
      <vt:variant>
        <vt:i4>7274530</vt:i4>
      </vt:variant>
      <vt:variant>
        <vt:i4>101</vt:i4>
      </vt:variant>
      <vt:variant>
        <vt:i4>0</vt:i4>
      </vt:variant>
      <vt:variant>
        <vt:i4>5</vt:i4>
      </vt:variant>
      <vt:variant>
        <vt:lpwstr>https://www.healthcare.gov/sbc-glossary/</vt:lpwstr>
      </vt:variant>
      <vt:variant>
        <vt:lpwstr>out-of-pocket-limit</vt:lpwstr>
      </vt:variant>
      <vt:variant>
        <vt:i4>524315</vt:i4>
      </vt:variant>
      <vt:variant>
        <vt:i4>98</vt:i4>
      </vt:variant>
      <vt:variant>
        <vt:i4>0</vt:i4>
      </vt:variant>
      <vt:variant>
        <vt:i4>5</vt:i4>
      </vt:variant>
      <vt:variant>
        <vt:lpwstr>https://www.healthcare.gov/sbc-glossary/</vt:lpwstr>
      </vt:variant>
      <vt:variant>
        <vt:lpwstr>plan</vt:lpwstr>
      </vt:variant>
      <vt:variant>
        <vt:i4>7274530</vt:i4>
      </vt:variant>
      <vt:variant>
        <vt:i4>95</vt:i4>
      </vt:variant>
      <vt:variant>
        <vt:i4>0</vt:i4>
      </vt:variant>
      <vt:variant>
        <vt:i4>5</vt:i4>
      </vt:variant>
      <vt:variant>
        <vt:lpwstr>https://www.healthcare.gov/sbc-glossary/</vt:lpwstr>
      </vt:variant>
      <vt:variant>
        <vt:lpwstr>out-of-pocket-limit</vt:lpwstr>
      </vt:variant>
      <vt:variant>
        <vt:i4>524315</vt:i4>
      </vt:variant>
      <vt:variant>
        <vt:i4>92</vt:i4>
      </vt:variant>
      <vt:variant>
        <vt:i4>0</vt:i4>
      </vt:variant>
      <vt:variant>
        <vt:i4>5</vt:i4>
      </vt:variant>
      <vt:variant>
        <vt:lpwstr>https://www.healthcare.gov/sbc-glossary/</vt:lpwstr>
      </vt:variant>
      <vt:variant>
        <vt:lpwstr>plan</vt:lpwstr>
      </vt:variant>
      <vt:variant>
        <vt:i4>7274530</vt:i4>
      </vt:variant>
      <vt:variant>
        <vt:i4>89</vt:i4>
      </vt:variant>
      <vt:variant>
        <vt:i4>0</vt:i4>
      </vt:variant>
      <vt:variant>
        <vt:i4>5</vt:i4>
      </vt:variant>
      <vt:variant>
        <vt:lpwstr>https://www.healthcare.gov/sbc-glossary/</vt:lpwstr>
      </vt:variant>
      <vt:variant>
        <vt:lpwstr>out-of-pocket-limit</vt:lpwstr>
      </vt:variant>
      <vt:variant>
        <vt:i4>6881388</vt:i4>
      </vt:variant>
      <vt:variant>
        <vt:i4>86</vt:i4>
      </vt:variant>
      <vt:variant>
        <vt:i4>0</vt:i4>
      </vt:variant>
      <vt:variant>
        <vt:i4>5</vt:i4>
      </vt:variant>
      <vt:variant>
        <vt:lpwstr>https://www.healthcare.gov/sbc-glossary/</vt:lpwstr>
      </vt:variant>
      <vt:variant>
        <vt:lpwstr>deductible</vt:lpwstr>
      </vt:variant>
      <vt:variant>
        <vt:i4>5439497</vt:i4>
      </vt:variant>
      <vt:variant>
        <vt:i4>83</vt:i4>
      </vt:variant>
      <vt:variant>
        <vt:i4>0</vt:i4>
      </vt:variant>
      <vt:variant>
        <vt:i4>5</vt:i4>
      </vt:variant>
      <vt:variant>
        <vt:lpwstr>https://www.healthcare.gov/coverage/preventive-care-benefits/</vt:lpwstr>
      </vt:variant>
      <vt:variant>
        <vt:lpwstr/>
      </vt:variant>
      <vt:variant>
        <vt:i4>8192052</vt:i4>
      </vt:variant>
      <vt:variant>
        <vt:i4>80</vt:i4>
      </vt:variant>
      <vt:variant>
        <vt:i4>0</vt:i4>
      </vt:variant>
      <vt:variant>
        <vt:i4>5</vt:i4>
      </vt:variant>
      <vt:variant>
        <vt:lpwstr>https://www.healthcare.gov/sbc-glossary/</vt:lpwstr>
      </vt:variant>
      <vt:variant>
        <vt:lpwstr>preventive-care</vt:lpwstr>
      </vt:variant>
      <vt:variant>
        <vt:i4>6881388</vt:i4>
      </vt:variant>
      <vt:variant>
        <vt:i4>77</vt:i4>
      </vt:variant>
      <vt:variant>
        <vt:i4>0</vt:i4>
      </vt:variant>
      <vt:variant>
        <vt:i4>5</vt:i4>
      </vt:variant>
      <vt:variant>
        <vt:lpwstr>https://www.healthcare.gov/sbc-glossary/</vt:lpwstr>
      </vt:variant>
      <vt:variant>
        <vt:lpwstr>deductible</vt:lpwstr>
      </vt:variant>
      <vt:variant>
        <vt:i4>852035</vt:i4>
      </vt:variant>
      <vt:variant>
        <vt:i4>74</vt:i4>
      </vt:variant>
      <vt:variant>
        <vt:i4>0</vt:i4>
      </vt:variant>
      <vt:variant>
        <vt:i4>5</vt:i4>
      </vt:variant>
      <vt:variant>
        <vt:lpwstr>https://www.healthcare.gov/sbc-glossary/</vt:lpwstr>
      </vt:variant>
      <vt:variant>
        <vt:lpwstr>cost-sharing</vt:lpwstr>
      </vt:variant>
      <vt:variant>
        <vt:i4>8192052</vt:i4>
      </vt:variant>
      <vt:variant>
        <vt:i4>71</vt:i4>
      </vt:variant>
      <vt:variant>
        <vt:i4>0</vt:i4>
      </vt:variant>
      <vt:variant>
        <vt:i4>5</vt:i4>
      </vt:variant>
      <vt:variant>
        <vt:lpwstr>https://www.healthcare.gov/sbc-glossary/</vt:lpwstr>
      </vt:variant>
      <vt:variant>
        <vt:lpwstr>preventive-care</vt:lpwstr>
      </vt:variant>
      <vt:variant>
        <vt:i4>524315</vt:i4>
      </vt:variant>
      <vt:variant>
        <vt:i4>68</vt:i4>
      </vt:variant>
      <vt:variant>
        <vt:i4>0</vt:i4>
      </vt:variant>
      <vt:variant>
        <vt:i4>5</vt:i4>
      </vt:variant>
      <vt:variant>
        <vt:lpwstr>https://www.healthcare.gov/sbc-glossary/</vt:lpwstr>
      </vt:variant>
      <vt:variant>
        <vt:lpwstr>plan</vt:lpwstr>
      </vt:variant>
      <vt:variant>
        <vt:i4>8126575</vt:i4>
      </vt:variant>
      <vt:variant>
        <vt:i4>65</vt:i4>
      </vt:variant>
      <vt:variant>
        <vt:i4>0</vt:i4>
      </vt:variant>
      <vt:variant>
        <vt:i4>5</vt:i4>
      </vt:variant>
      <vt:variant>
        <vt:lpwstr>https://www.healthcare.gov/sbc-glossary/</vt:lpwstr>
      </vt:variant>
      <vt:variant>
        <vt:lpwstr>coinsurance</vt:lpwstr>
      </vt:variant>
      <vt:variant>
        <vt:i4>458757</vt:i4>
      </vt:variant>
      <vt:variant>
        <vt:i4>62</vt:i4>
      </vt:variant>
      <vt:variant>
        <vt:i4>0</vt:i4>
      </vt:variant>
      <vt:variant>
        <vt:i4>5</vt:i4>
      </vt:variant>
      <vt:variant>
        <vt:lpwstr>https://www.healthcare.gov/sbc-glossary/</vt:lpwstr>
      </vt:variant>
      <vt:variant>
        <vt:lpwstr>copayment</vt:lpwstr>
      </vt:variant>
      <vt:variant>
        <vt:i4>6881388</vt:i4>
      </vt:variant>
      <vt:variant>
        <vt:i4>59</vt:i4>
      </vt:variant>
      <vt:variant>
        <vt:i4>0</vt:i4>
      </vt:variant>
      <vt:variant>
        <vt:i4>5</vt:i4>
      </vt:variant>
      <vt:variant>
        <vt:lpwstr>https://www.healthcare.gov/sbc-glossary/</vt:lpwstr>
      </vt:variant>
      <vt:variant>
        <vt:lpwstr>deductible</vt:lpwstr>
      </vt:variant>
      <vt:variant>
        <vt:i4>524315</vt:i4>
      </vt:variant>
      <vt:variant>
        <vt:i4>56</vt:i4>
      </vt:variant>
      <vt:variant>
        <vt:i4>0</vt:i4>
      </vt:variant>
      <vt:variant>
        <vt:i4>5</vt:i4>
      </vt:variant>
      <vt:variant>
        <vt:lpwstr>https://www.healthcare.gov/sbc-glossary/</vt:lpwstr>
      </vt:variant>
      <vt:variant>
        <vt:lpwstr>plan</vt:lpwstr>
      </vt:variant>
      <vt:variant>
        <vt:i4>6881388</vt:i4>
      </vt:variant>
      <vt:variant>
        <vt:i4>53</vt:i4>
      </vt:variant>
      <vt:variant>
        <vt:i4>0</vt:i4>
      </vt:variant>
      <vt:variant>
        <vt:i4>5</vt:i4>
      </vt:variant>
      <vt:variant>
        <vt:lpwstr>https://www.healthcare.gov/sbc-glossary/</vt:lpwstr>
      </vt:variant>
      <vt:variant>
        <vt:lpwstr>deductible</vt:lpwstr>
      </vt:variant>
      <vt:variant>
        <vt:i4>6881388</vt:i4>
      </vt:variant>
      <vt:variant>
        <vt:i4>50</vt:i4>
      </vt:variant>
      <vt:variant>
        <vt:i4>0</vt:i4>
      </vt:variant>
      <vt:variant>
        <vt:i4>5</vt:i4>
      </vt:variant>
      <vt:variant>
        <vt:lpwstr>https://www.healthcare.gov/sbc-glossary/</vt:lpwstr>
      </vt:variant>
      <vt:variant>
        <vt:lpwstr>deductible</vt:lpwstr>
      </vt:variant>
      <vt:variant>
        <vt:i4>6881388</vt:i4>
      </vt:variant>
      <vt:variant>
        <vt:i4>47</vt:i4>
      </vt:variant>
      <vt:variant>
        <vt:i4>0</vt:i4>
      </vt:variant>
      <vt:variant>
        <vt:i4>5</vt:i4>
      </vt:variant>
      <vt:variant>
        <vt:lpwstr>https://www.healthcare.gov/sbc-glossary/</vt:lpwstr>
      </vt:variant>
      <vt:variant>
        <vt:lpwstr>deductible</vt:lpwstr>
      </vt:variant>
      <vt:variant>
        <vt:i4>6881388</vt:i4>
      </vt:variant>
      <vt:variant>
        <vt:i4>44</vt:i4>
      </vt:variant>
      <vt:variant>
        <vt:i4>0</vt:i4>
      </vt:variant>
      <vt:variant>
        <vt:i4>5</vt:i4>
      </vt:variant>
      <vt:variant>
        <vt:lpwstr>https://www.healthcare.gov/sbc-glossary/</vt:lpwstr>
      </vt:variant>
      <vt:variant>
        <vt:lpwstr>deductible</vt:lpwstr>
      </vt:variant>
      <vt:variant>
        <vt:i4>524315</vt:i4>
      </vt:variant>
      <vt:variant>
        <vt:i4>41</vt:i4>
      </vt:variant>
      <vt:variant>
        <vt:i4>0</vt:i4>
      </vt:variant>
      <vt:variant>
        <vt:i4>5</vt:i4>
      </vt:variant>
      <vt:variant>
        <vt:lpwstr>https://www.healthcare.gov/sbc-glossary/</vt:lpwstr>
      </vt:variant>
      <vt:variant>
        <vt:lpwstr>plan</vt:lpwstr>
      </vt:variant>
      <vt:variant>
        <vt:i4>524315</vt:i4>
      </vt:variant>
      <vt:variant>
        <vt:i4>38</vt:i4>
      </vt:variant>
      <vt:variant>
        <vt:i4>0</vt:i4>
      </vt:variant>
      <vt:variant>
        <vt:i4>5</vt:i4>
      </vt:variant>
      <vt:variant>
        <vt:lpwstr>https://www.healthcare.gov/sbc-glossary/</vt:lpwstr>
      </vt:variant>
      <vt:variant>
        <vt:lpwstr>plan</vt:lpwstr>
      </vt:variant>
      <vt:variant>
        <vt:i4>6881388</vt:i4>
      </vt:variant>
      <vt:variant>
        <vt:i4>35</vt:i4>
      </vt:variant>
      <vt:variant>
        <vt:i4>0</vt:i4>
      </vt:variant>
      <vt:variant>
        <vt:i4>5</vt:i4>
      </vt:variant>
      <vt:variant>
        <vt:lpwstr>https://www.healthcare.gov/sbc-glossary/</vt:lpwstr>
      </vt:variant>
      <vt:variant>
        <vt:lpwstr>deductible</vt:lpwstr>
      </vt:variant>
      <vt:variant>
        <vt:i4>6881388</vt:i4>
      </vt:variant>
      <vt:variant>
        <vt:i4>32</vt:i4>
      </vt:variant>
      <vt:variant>
        <vt:i4>0</vt:i4>
      </vt:variant>
      <vt:variant>
        <vt:i4>5</vt:i4>
      </vt:variant>
      <vt:variant>
        <vt:lpwstr>https://www.healthcare.gov/sbc-glossary/</vt:lpwstr>
      </vt:variant>
      <vt:variant>
        <vt:lpwstr>deductible</vt:lpwstr>
      </vt:variant>
      <vt:variant>
        <vt:i4>1572889</vt:i4>
      </vt:variant>
      <vt:variant>
        <vt:i4>29</vt:i4>
      </vt:variant>
      <vt:variant>
        <vt:i4>0</vt:i4>
      </vt:variant>
      <vt:variant>
        <vt:i4>5</vt:i4>
      </vt:variant>
      <vt:variant>
        <vt:lpwstr>https://www.healthcare.gov/sbc-glossary/</vt:lpwstr>
      </vt:variant>
      <vt:variant>
        <vt:lpwstr>provider</vt:lpwstr>
      </vt:variant>
      <vt:variant>
        <vt:i4>6881388</vt:i4>
      </vt:variant>
      <vt:variant>
        <vt:i4>26</vt:i4>
      </vt:variant>
      <vt:variant>
        <vt:i4>0</vt:i4>
      </vt:variant>
      <vt:variant>
        <vt:i4>5</vt:i4>
      </vt:variant>
      <vt:variant>
        <vt:lpwstr>https://www.healthcare.gov/sbc-glossary/</vt:lpwstr>
      </vt:variant>
      <vt:variant>
        <vt:lpwstr>deductible</vt:lpwstr>
      </vt:variant>
      <vt:variant>
        <vt:i4>458757</vt:i4>
      </vt:variant>
      <vt:variant>
        <vt:i4>23</vt:i4>
      </vt:variant>
      <vt:variant>
        <vt:i4>0</vt:i4>
      </vt:variant>
      <vt:variant>
        <vt:i4>5</vt:i4>
      </vt:variant>
      <vt:variant>
        <vt:lpwstr>https://www.healthcare.gov/sbc-glossary/</vt:lpwstr>
      </vt:variant>
      <vt:variant>
        <vt:lpwstr>copayment</vt:lpwstr>
      </vt:variant>
      <vt:variant>
        <vt:i4>8126575</vt:i4>
      </vt:variant>
      <vt:variant>
        <vt:i4>20</vt:i4>
      </vt:variant>
      <vt:variant>
        <vt:i4>0</vt:i4>
      </vt:variant>
      <vt:variant>
        <vt:i4>5</vt:i4>
      </vt:variant>
      <vt:variant>
        <vt:lpwstr>https://www.healthcare.gov/sbc-glossary/</vt:lpwstr>
      </vt:variant>
      <vt:variant>
        <vt:lpwstr>coinsurance</vt:lpwstr>
      </vt:variant>
      <vt:variant>
        <vt:i4>3080296</vt:i4>
      </vt:variant>
      <vt:variant>
        <vt:i4>17</vt:i4>
      </vt:variant>
      <vt:variant>
        <vt:i4>0</vt:i4>
      </vt:variant>
      <vt:variant>
        <vt:i4>5</vt:i4>
      </vt:variant>
      <vt:variant>
        <vt:lpwstr>https://www.healthcare.gov/sbc-glossary/</vt:lpwstr>
      </vt:variant>
      <vt:variant>
        <vt:lpwstr>balance-billing</vt:lpwstr>
      </vt:variant>
      <vt:variant>
        <vt:i4>2949236</vt:i4>
      </vt:variant>
      <vt:variant>
        <vt:i4>14</vt:i4>
      </vt:variant>
      <vt:variant>
        <vt:i4>0</vt:i4>
      </vt:variant>
      <vt:variant>
        <vt:i4>5</vt:i4>
      </vt:variant>
      <vt:variant>
        <vt:lpwstr>https://www.healthcare.gov/sbc-glossary/</vt:lpwstr>
      </vt:variant>
      <vt:variant>
        <vt:lpwstr>allowed-amount</vt:lpwstr>
      </vt:variant>
      <vt:variant>
        <vt:i4>6291574</vt:i4>
      </vt:variant>
      <vt:variant>
        <vt:i4>11</vt:i4>
      </vt:variant>
      <vt:variant>
        <vt:i4>0</vt:i4>
      </vt:variant>
      <vt:variant>
        <vt:i4>5</vt:i4>
      </vt:variant>
      <vt:variant>
        <vt:lpwstr>https://www.healthcare.gov/sbc-glossary/</vt:lpwstr>
      </vt:variant>
      <vt:variant>
        <vt:lpwstr>premium</vt:lpwstr>
      </vt:variant>
      <vt:variant>
        <vt:i4>524315</vt:i4>
      </vt:variant>
      <vt:variant>
        <vt:i4>8</vt:i4>
      </vt:variant>
      <vt:variant>
        <vt:i4>0</vt:i4>
      </vt:variant>
      <vt:variant>
        <vt:i4>5</vt:i4>
      </vt:variant>
      <vt:variant>
        <vt:lpwstr>https://www.healthcare.gov/sbc-glossary/</vt:lpwstr>
      </vt:variant>
      <vt:variant>
        <vt:lpwstr>plan</vt:lpwstr>
      </vt:variant>
      <vt:variant>
        <vt:i4>524315</vt:i4>
      </vt:variant>
      <vt:variant>
        <vt:i4>5</vt:i4>
      </vt:variant>
      <vt:variant>
        <vt:i4>0</vt:i4>
      </vt:variant>
      <vt:variant>
        <vt:i4>5</vt:i4>
      </vt:variant>
      <vt:variant>
        <vt:lpwstr>https://www.healthcare.gov/sbc-glossary/</vt:lpwstr>
      </vt:variant>
      <vt:variant>
        <vt:lpwstr>plan</vt:lpwstr>
      </vt:variant>
      <vt:variant>
        <vt:i4>524315</vt:i4>
      </vt:variant>
      <vt:variant>
        <vt:i4>2</vt:i4>
      </vt:variant>
      <vt:variant>
        <vt:i4>0</vt:i4>
      </vt:variant>
      <vt:variant>
        <vt:i4>5</vt:i4>
      </vt:variant>
      <vt:variant>
        <vt:lpwstr>https://www.healthcare.gov/sbc-glossary/</vt:lpwstr>
      </vt:variant>
      <vt:variant>
        <vt:lpwstr>plan</vt:lpwstr>
      </vt:variant>
      <vt:variant>
        <vt:i4>524315</vt:i4>
      </vt:variant>
      <vt:variant>
        <vt:i4>6</vt:i4>
      </vt:variant>
      <vt:variant>
        <vt:i4>0</vt:i4>
      </vt:variant>
      <vt:variant>
        <vt:i4>5</vt:i4>
      </vt:variant>
      <vt:variant>
        <vt:lpwstr>https://www.healthcare.gov/sbc-glossary/</vt:lpwstr>
      </vt:variant>
      <vt:variant>
        <vt:lpwstr>plan</vt:lpwstr>
      </vt:variant>
      <vt:variant>
        <vt:i4>524315</vt:i4>
      </vt:variant>
      <vt:variant>
        <vt:i4>24</vt:i4>
      </vt:variant>
      <vt:variant>
        <vt:i4>0</vt:i4>
      </vt:variant>
      <vt:variant>
        <vt:i4>5</vt:i4>
      </vt:variant>
      <vt:variant>
        <vt:lpwstr>https://www.healthcare.gov/sbc-glossary/</vt:lpwstr>
      </vt:variant>
      <vt:variant>
        <vt:lpwstr>plan</vt:lpwstr>
      </vt:variant>
      <vt:variant>
        <vt:i4>524315</vt:i4>
      </vt:variant>
      <vt:variant>
        <vt:i4>21</vt:i4>
      </vt:variant>
      <vt:variant>
        <vt:i4>0</vt:i4>
      </vt:variant>
      <vt:variant>
        <vt:i4>5</vt:i4>
      </vt:variant>
      <vt:variant>
        <vt:lpwstr>https://www.healthcare.gov/sbc-glossary/</vt:lpwstr>
      </vt:variant>
      <vt:variant>
        <vt:lpwstr>plan</vt:lpwstr>
      </vt:variant>
      <vt:variant>
        <vt:i4>1245249</vt:i4>
      </vt:variant>
      <vt:variant>
        <vt:i4>18</vt:i4>
      </vt:variant>
      <vt:variant>
        <vt:i4>0</vt:i4>
      </vt:variant>
      <vt:variant>
        <vt:i4>5</vt:i4>
      </vt:variant>
      <vt:variant>
        <vt:lpwstr>https://www.healthcare.gov/sbc-glossary/</vt:lpwstr>
      </vt:variant>
      <vt:variant>
        <vt:lpwstr>excluded-services</vt:lpwstr>
      </vt:variant>
      <vt:variant>
        <vt:i4>8126575</vt:i4>
      </vt:variant>
      <vt:variant>
        <vt:i4>15</vt:i4>
      </vt:variant>
      <vt:variant>
        <vt:i4>0</vt:i4>
      </vt:variant>
      <vt:variant>
        <vt:i4>5</vt:i4>
      </vt:variant>
      <vt:variant>
        <vt:lpwstr>https://www.healthcare.gov/sbc-glossary/</vt:lpwstr>
      </vt:variant>
      <vt:variant>
        <vt:lpwstr>coinsurance</vt:lpwstr>
      </vt:variant>
      <vt:variant>
        <vt:i4>458757</vt:i4>
      </vt:variant>
      <vt:variant>
        <vt:i4>12</vt:i4>
      </vt:variant>
      <vt:variant>
        <vt:i4>0</vt:i4>
      </vt:variant>
      <vt:variant>
        <vt:i4>5</vt:i4>
      </vt:variant>
      <vt:variant>
        <vt:lpwstr>https://www.healthcare.gov/sbc-glossary/</vt:lpwstr>
      </vt:variant>
      <vt:variant>
        <vt:lpwstr>copayment</vt:lpwstr>
      </vt:variant>
      <vt:variant>
        <vt:i4>6881388</vt:i4>
      </vt:variant>
      <vt:variant>
        <vt:i4>9</vt:i4>
      </vt:variant>
      <vt:variant>
        <vt:i4>0</vt:i4>
      </vt:variant>
      <vt:variant>
        <vt:i4>5</vt:i4>
      </vt:variant>
      <vt:variant>
        <vt:lpwstr>https://www.healthcare.gov/sbc-glossary/</vt:lpwstr>
      </vt:variant>
      <vt:variant>
        <vt:lpwstr>deductible</vt:lpwstr>
      </vt:variant>
      <vt:variant>
        <vt:i4>852035</vt:i4>
      </vt:variant>
      <vt:variant>
        <vt:i4>6</vt:i4>
      </vt:variant>
      <vt:variant>
        <vt:i4>0</vt:i4>
      </vt:variant>
      <vt:variant>
        <vt:i4>5</vt:i4>
      </vt:variant>
      <vt:variant>
        <vt:lpwstr>https://www.healthcare.gov/sbc-glossary/</vt:lpwstr>
      </vt:variant>
      <vt:variant>
        <vt:lpwstr>cost-sharing</vt:lpwstr>
      </vt:variant>
      <vt:variant>
        <vt:i4>1572889</vt:i4>
      </vt:variant>
      <vt:variant>
        <vt:i4>3</vt:i4>
      </vt:variant>
      <vt:variant>
        <vt:i4>0</vt:i4>
      </vt:variant>
      <vt:variant>
        <vt:i4>5</vt:i4>
      </vt:variant>
      <vt:variant>
        <vt:lpwstr>https://www.healthcare.gov/sbc-glossary/</vt:lpwstr>
      </vt:variant>
      <vt:variant>
        <vt:lpwstr>provider</vt:lpwstr>
      </vt:variant>
      <vt:variant>
        <vt:i4>524315</vt:i4>
      </vt:variant>
      <vt:variant>
        <vt:i4>0</vt:i4>
      </vt:variant>
      <vt:variant>
        <vt:i4>0</vt:i4>
      </vt:variant>
      <vt:variant>
        <vt:i4>5</vt:i4>
      </vt:variant>
      <vt:variant>
        <vt:lpwstr>https://www.healthcare.gov/sbc-glossary/</vt:lpwstr>
      </vt:variant>
      <vt:variant>
        <vt:lpwstr>plan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Jenny Cai</cp:lastModifiedBy>
  <cp:revision>3</cp:revision>
  <cp:lastPrinted>2017-11-06T21:16:00Z</cp:lastPrinted>
  <dcterms:created xsi:type="dcterms:W3CDTF">2024-06-19T20:03:00Z</dcterms:created>
  <dcterms:modified xsi:type="dcterms:W3CDTF">2024-10-31T21:30:00Z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1300767084</vt:i4>
  </property>
  <property fmtid="{D5CDD505-2E9C-101B-9397-08002B2CF9AE}" pid="4" name="_EmailSubject">
    <vt:lpwstr>SBCs</vt:lpwstr>
  </property>
  <property fmtid="{D5CDD505-2E9C-101B-9397-08002B2CF9AE}" pid="5" name="_AuthorEmail">
    <vt:lpwstr>KBecraft@beesontayer.com</vt:lpwstr>
  </property>
  <property fmtid="{D5CDD505-2E9C-101B-9397-08002B2CF9AE}" pid="6" name="_AuthorEmailDisplayName">
    <vt:lpwstr>Korin M. Becraft</vt:lpwstr>
  </property>
  <property fmtid="{D5CDD505-2E9C-101B-9397-08002B2CF9AE}" pid="7" name="_ReviewingToolsShownOnce">
    <vt:lpwstr/>
  </property>
</Properties>
</file>