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870" w:type="dxa"/>
        <w:tblInd w:w="108" w:type="dxa"/>
        <w:tblLayout w:type="fixed"/>
        <w:tblLook w:val="0000" w:firstRow="0" w:lastRow="0" w:firstColumn="0" w:lastColumn="0" w:noHBand="0" w:noVBand="0"/>
      </w:tblPr>
      <w:tblGrid>
        <w:gridCol w:w="2970"/>
        <w:gridCol w:w="2475"/>
        <w:gridCol w:w="2475"/>
        <w:gridCol w:w="2475"/>
        <w:gridCol w:w="2475"/>
      </w:tblGrid>
      <w:tr w:rsidR="00976844" w14:paraId="20EDAFC8" w14:textId="77777777" w:rsidTr="00976844">
        <w:trPr>
          <w:trHeight w:val="645"/>
        </w:trPr>
        <w:tc>
          <w:tcPr>
            <w:tcW w:w="2970" w:type="dxa"/>
            <w:tcBorders>
              <w:top w:val="single" w:sz="8" w:space="0" w:color="auto"/>
              <w:left w:val="single" w:sz="8" w:space="0" w:color="auto"/>
              <w:bottom w:val="single" w:sz="8" w:space="0" w:color="auto"/>
              <w:right w:val="single" w:sz="8" w:space="0" w:color="auto"/>
            </w:tcBorders>
            <w:noWrap/>
            <w:vAlign w:val="bottom"/>
          </w:tcPr>
          <w:p w14:paraId="20A9B3C7" w14:textId="77777777" w:rsidR="00976844" w:rsidRDefault="00976844">
            <w:pPr>
              <w:jc w:val="center"/>
              <w:rPr>
                <w:rFonts w:ascii="Arial" w:hAnsi="Arial" w:cs="Arial"/>
                <w:b/>
                <w:bCs/>
                <w:sz w:val="18"/>
                <w:szCs w:val="18"/>
              </w:rPr>
            </w:pPr>
            <w:r>
              <w:rPr>
                <w:rFonts w:ascii="Arial" w:hAnsi="Arial" w:cs="Arial"/>
                <w:b/>
                <w:bCs/>
                <w:sz w:val="18"/>
                <w:szCs w:val="18"/>
              </w:rPr>
              <w:t>Benefits</w:t>
            </w:r>
          </w:p>
        </w:tc>
        <w:tc>
          <w:tcPr>
            <w:tcW w:w="2475" w:type="dxa"/>
            <w:tcBorders>
              <w:top w:val="single" w:sz="8" w:space="0" w:color="auto"/>
              <w:left w:val="nil"/>
              <w:bottom w:val="single" w:sz="8" w:space="0" w:color="auto"/>
              <w:right w:val="single" w:sz="8" w:space="0" w:color="auto"/>
            </w:tcBorders>
            <w:noWrap/>
            <w:vAlign w:val="bottom"/>
          </w:tcPr>
          <w:p w14:paraId="2962A07A" w14:textId="55DF2A3D" w:rsidR="00976844" w:rsidRDefault="00976844">
            <w:pPr>
              <w:jc w:val="center"/>
              <w:rPr>
                <w:rFonts w:ascii="Arial" w:hAnsi="Arial" w:cs="Arial"/>
                <w:b/>
                <w:bCs/>
                <w:sz w:val="18"/>
                <w:szCs w:val="18"/>
              </w:rPr>
            </w:pPr>
            <w:r>
              <w:rPr>
                <w:rFonts w:ascii="Arial" w:hAnsi="Arial" w:cs="Arial"/>
                <w:b/>
                <w:bCs/>
                <w:sz w:val="18"/>
                <w:szCs w:val="18"/>
              </w:rPr>
              <w:t>Delta PMI D</w:t>
            </w:r>
            <w:r w:rsidR="00CC03F5">
              <w:rPr>
                <w:rFonts w:ascii="Arial" w:hAnsi="Arial" w:cs="Arial"/>
                <w:b/>
                <w:bCs/>
                <w:sz w:val="18"/>
                <w:szCs w:val="18"/>
              </w:rPr>
              <w:t xml:space="preserve">ental </w:t>
            </w:r>
            <w:r>
              <w:rPr>
                <w:rFonts w:ascii="Arial" w:hAnsi="Arial" w:cs="Arial"/>
                <w:b/>
                <w:bCs/>
                <w:sz w:val="18"/>
                <w:szCs w:val="18"/>
              </w:rPr>
              <w:t>HMO</w:t>
            </w:r>
          </w:p>
        </w:tc>
        <w:tc>
          <w:tcPr>
            <w:tcW w:w="2475" w:type="dxa"/>
            <w:tcBorders>
              <w:top w:val="single" w:sz="8" w:space="0" w:color="auto"/>
              <w:left w:val="nil"/>
              <w:bottom w:val="single" w:sz="8" w:space="0" w:color="auto"/>
              <w:right w:val="single" w:sz="8" w:space="0" w:color="auto"/>
            </w:tcBorders>
            <w:vAlign w:val="bottom"/>
          </w:tcPr>
          <w:p w14:paraId="47B3313A" w14:textId="77777777" w:rsidR="00976844" w:rsidRDefault="00976844">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place">
              <w:smartTag w:uri="urn:schemas-microsoft-com:office:smarttags" w:element="City">
                <w:r>
                  <w:rPr>
                    <w:rFonts w:ascii="Arial" w:hAnsi="Arial" w:cs="Arial"/>
                    <w:b/>
                    <w:bCs/>
                    <w:sz w:val="18"/>
                    <w:szCs w:val="18"/>
                  </w:rPr>
                  <w:t>Newport</w:t>
                </w:r>
              </w:smartTag>
            </w:smartTag>
            <w:r>
              <w:rPr>
                <w:rFonts w:ascii="Arial" w:hAnsi="Arial" w:cs="Arial"/>
                <w:b/>
                <w:bCs/>
                <w:sz w:val="18"/>
                <w:szCs w:val="18"/>
              </w:rPr>
              <w:t xml:space="preserve"> Dental HMO</w:t>
            </w:r>
          </w:p>
        </w:tc>
        <w:tc>
          <w:tcPr>
            <w:tcW w:w="2475" w:type="dxa"/>
            <w:tcBorders>
              <w:top w:val="single" w:sz="8" w:space="0" w:color="auto"/>
              <w:left w:val="nil"/>
              <w:bottom w:val="single" w:sz="8" w:space="0" w:color="auto"/>
              <w:right w:val="single" w:sz="8" w:space="0" w:color="auto"/>
            </w:tcBorders>
            <w:noWrap/>
            <w:vAlign w:val="bottom"/>
          </w:tcPr>
          <w:p w14:paraId="48D948C6" w14:textId="14FB07A3" w:rsidR="00976844" w:rsidRDefault="00976844">
            <w:pPr>
              <w:jc w:val="center"/>
              <w:rPr>
                <w:rFonts w:ascii="Arial" w:hAnsi="Arial" w:cs="Arial"/>
                <w:b/>
                <w:bCs/>
                <w:sz w:val="18"/>
                <w:szCs w:val="18"/>
              </w:rPr>
            </w:pPr>
            <w:r>
              <w:rPr>
                <w:rFonts w:ascii="Arial" w:hAnsi="Arial" w:cs="Arial"/>
                <w:b/>
                <w:bCs/>
                <w:sz w:val="18"/>
                <w:szCs w:val="18"/>
              </w:rPr>
              <w:t>United Healthcare Dental</w:t>
            </w:r>
            <w:r w:rsidR="00CC03F5">
              <w:rPr>
                <w:rFonts w:ascii="Arial" w:hAnsi="Arial" w:cs="Arial"/>
                <w:b/>
                <w:bCs/>
                <w:sz w:val="18"/>
                <w:szCs w:val="18"/>
              </w:rPr>
              <w:t xml:space="preserve"> HMO</w:t>
            </w:r>
          </w:p>
        </w:tc>
        <w:tc>
          <w:tcPr>
            <w:tcW w:w="2475" w:type="dxa"/>
            <w:tcBorders>
              <w:top w:val="single" w:sz="8" w:space="0" w:color="auto"/>
              <w:left w:val="single" w:sz="4" w:space="0" w:color="auto"/>
              <w:bottom w:val="single" w:sz="8" w:space="0" w:color="auto"/>
              <w:right w:val="single" w:sz="8" w:space="0" w:color="auto"/>
            </w:tcBorders>
            <w:noWrap/>
            <w:vAlign w:val="bottom"/>
          </w:tcPr>
          <w:p w14:paraId="52C9C093" w14:textId="77777777" w:rsidR="00976844" w:rsidRDefault="00976844">
            <w:pPr>
              <w:jc w:val="center"/>
              <w:rPr>
                <w:rFonts w:ascii="Arial" w:hAnsi="Arial" w:cs="Arial"/>
                <w:b/>
                <w:bCs/>
                <w:sz w:val="18"/>
                <w:szCs w:val="18"/>
              </w:rPr>
            </w:pPr>
            <w:r>
              <w:rPr>
                <w:rFonts w:ascii="Arial" w:hAnsi="Arial" w:cs="Arial"/>
                <w:b/>
                <w:bCs/>
                <w:sz w:val="18"/>
                <w:szCs w:val="18"/>
              </w:rPr>
              <w:t xml:space="preserve">Self Funded Plan 23 </w:t>
            </w:r>
          </w:p>
        </w:tc>
      </w:tr>
      <w:tr w:rsidR="00976844" w14:paraId="68FCA522" w14:textId="77777777" w:rsidTr="00976844">
        <w:trPr>
          <w:trHeight w:val="660"/>
        </w:trPr>
        <w:tc>
          <w:tcPr>
            <w:tcW w:w="2970" w:type="dxa"/>
            <w:tcBorders>
              <w:top w:val="nil"/>
              <w:left w:val="single" w:sz="8" w:space="0" w:color="auto"/>
              <w:bottom w:val="single" w:sz="8" w:space="0" w:color="auto"/>
              <w:right w:val="single" w:sz="8" w:space="0" w:color="auto"/>
            </w:tcBorders>
            <w:vAlign w:val="center"/>
          </w:tcPr>
          <w:p w14:paraId="597D401B" w14:textId="77777777" w:rsidR="00976844" w:rsidRDefault="00976844">
            <w:pPr>
              <w:rPr>
                <w:rFonts w:ascii="Arial" w:hAnsi="Arial" w:cs="Arial"/>
                <w:sz w:val="18"/>
                <w:szCs w:val="18"/>
              </w:rPr>
            </w:pPr>
            <w:r>
              <w:rPr>
                <w:rFonts w:ascii="Arial" w:hAnsi="Arial" w:cs="Arial"/>
                <w:sz w:val="18"/>
                <w:szCs w:val="18"/>
              </w:rPr>
              <w:t>Preventative Services (such as exams, cleanings and x-ray)</w:t>
            </w:r>
          </w:p>
        </w:tc>
        <w:tc>
          <w:tcPr>
            <w:tcW w:w="2475" w:type="dxa"/>
            <w:tcBorders>
              <w:top w:val="nil"/>
              <w:left w:val="nil"/>
              <w:bottom w:val="single" w:sz="8" w:space="0" w:color="auto"/>
              <w:right w:val="single" w:sz="8" w:space="0" w:color="auto"/>
            </w:tcBorders>
            <w:noWrap/>
            <w:vAlign w:val="center"/>
          </w:tcPr>
          <w:p w14:paraId="35112B58"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nil"/>
              <w:bottom w:val="single" w:sz="8" w:space="0" w:color="auto"/>
              <w:right w:val="single" w:sz="8" w:space="0" w:color="auto"/>
            </w:tcBorders>
            <w:noWrap/>
            <w:vAlign w:val="center"/>
          </w:tcPr>
          <w:p w14:paraId="6EB89925"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nil"/>
              <w:bottom w:val="single" w:sz="8" w:space="0" w:color="auto"/>
              <w:right w:val="single" w:sz="8" w:space="0" w:color="auto"/>
            </w:tcBorders>
            <w:noWrap/>
            <w:vAlign w:val="center"/>
          </w:tcPr>
          <w:p w14:paraId="3AD819E7"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single" w:sz="4" w:space="0" w:color="auto"/>
              <w:bottom w:val="single" w:sz="8" w:space="0" w:color="auto"/>
              <w:right w:val="single" w:sz="8" w:space="0" w:color="auto"/>
            </w:tcBorders>
            <w:noWrap/>
            <w:vAlign w:val="center"/>
          </w:tcPr>
          <w:p w14:paraId="0F667755" w14:textId="77777777" w:rsidR="00976844" w:rsidRDefault="00976844">
            <w:pPr>
              <w:jc w:val="center"/>
              <w:rPr>
                <w:rFonts w:ascii="Arial" w:hAnsi="Arial" w:cs="Arial"/>
                <w:sz w:val="18"/>
                <w:szCs w:val="18"/>
              </w:rPr>
            </w:pPr>
            <w:r>
              <w:rPr>
                <w:rFonts w:ascii="Arial" w:hAnsi="Arial" w:cs="Arial"/>
                <w:sz w:val="18"/>
                <w:szCs w:val="18"/>
              </w:rPr>
              <w:t>90%</w:t>
            </w:r>
          </w:p>
        </w:tc>
      </w:tr>
      <w:tr w:rsidR="00976844" w14:paraId="5A466763" w14:textId="77777777" w:rsidTr="00976844">
        <w:trPr>
          <w:trHeight w:val="660"/>
        </w:trPr>
        <w:tc>
          <w:tcPr>
            <w:tcW w:w="2970" w:type="dxa"/>
            <w:tcBorders>
              <w:top w:val="nil"/>
              <w:left w:val="single" w:sz="8" w:space="0" w:color="auto"/>
              <w:bottom w:val="single" w:sz="8" w:space="0" w:color="auto"/>
              <w:right w:val="single" w:sz="8" w:space="0" w:color="auto"/>
            </w:tcBorders>
            <w:vAlign w:val="center"/>
          </w:tcPr>
          <w:p w14:paraId="3F57FE77" w14:textId="77777777" w:rsidR="00976844" w:rsidRDefault="00976844">
            <w:pPr>
              <w:rPr>
                <w:rFonts w:ascii="Arial" w:hAnsi="Arial" w:cs="Arial"/>
                <w:sz w:val="18"/>
                <w:szCs w:val="18"/>
              </w:rPr>
            </w:pPr>
            <w:r>
              <w:rPr>
                <w:rFonts w:ascii="Arial" w:hAnsi="Arial" w:cs="Arial"/>
                <w:sz w:val="18"/>
                <w:szCs w:val="18"/>
              </w:rPr>
              <w:t>Basic Services (such as root canals, fillings and oral surgery)</w:t>
            </w:r>
          </w:p>
        </w:tc>
        <w:tc>
          <w:tcPr>
            <w:tcW w:w="2475" w:type="dxa"/>
            <w:tcBorders>
              <w:top w:val="nil"/>
              <w:left w:val="nil"/>
              <w:bottom w:val="single" w:sz="8" w:space="0" w:color="auto"/>
              <w:right w:val="single" w:sz="8" w:space="0" w:color="auto"/>
            </w:tcBorders>
            <w:noWrap/>
            <w:vAlign w:val="center"/>
          </w:tcPr>
          <w:p w14:paraId="2DC9F166"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nil"/>
              <w:bottom w:val="single" w:sz="8" w:space="0" w:color="auto"/>
              <w:right w:val="single" w:sz="8" w:space="0" w:color="auto"/>
            </w:tcBorders>
            <w:noWrap/>
            <w:vAlign w:val="center"/>
          </w:tcPr>
          <w:p w14:paraId="373EAB8C"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nil"/>
              <w:bottom w:val="single" w:sz="8" w:space="0" w:color="auto"/>
              <w:right w:val="single" w:sz="8" w:space="0" w:color="auto"/>
            </w:tcBorders>
            <w:noWrap/>
            <w:vAlign w:val="center"/>
          </w:tcPr>
          <w:p w14:paraId="7A47FD5C"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single" w:sz="4" w:space="0" w:color="auto"/>
              <w:bottom w:val="single" w:sz="8" w:space="0" w:color="auto"/>
              <w:right w:val="single" w:sz="8" w:space="0" w:color="auto"/>
            </w:tcBorders>
            <w:noWrap/>
            <w:vAlign w:val="center"/>
          </w:tcPr>
          <w:p w14:paraId="36CFBB04" w14:textId="77777777" w:rsidR="00976844" w:rsidRDefault="00976844">
            <w:pPr>
              <w:jc w:val="center"/>
              <w:rPr>
                <w:rFonts w:ascii="Arial" w:hAnsi="Arial" w:cs="Arial"/>
                <w:sz w:val="18"/>
                <w:szCs w:val="18"/>
              </w:rPr>
            </w:pPr>
            <w:r>
              <w:rPr>
                <w:rFonts w:ascii="Arial" w:hAnsi="Arial" w:cs="Arial"/>
                <w:sz w:val="18"/>
                <w:szCs w:val="18"/>
              </w:rPr>
              <w:t>70%</w:t>
            </w:r>
          </w:p>
        </w:tc>
      </w:tr>
      <w:tr w:rsidR="00976844" w14:paraId="330C7BF2" w14:textId="77777777" w:rsidTr="00976844">
        <w:trPr>
          <w:trHeight w:val="660"/>
        </w:trPr>
        <w:tc>
          <w:tcPr>
            <w:tcW w:w="2970" w:type="dxa"/>
            <w:tcBorders>
              <w:top w:val="nil"/>
              <w:left w:val="single" w:sz="8" w:space="0" w:color="auto"/>
              <w:bottom w:val="single" w:sz="8" w:space="0" w:color="auto"/>
              <w:right w:val="single" w:sz="8" w:space="0" w:color="auto"/>
            </w:tcBorders>
            <w:vAlign w:val="center"/>
          </w:tcPr>
          <w:p w14:paraId="59F9201F" w14:textId="77777777" w:rsidR="00976844" w:rsidRDefault="00976844">
            <w:pPr>
              <w:rPr>
                <w:rFonts w:ascii="Arial" w:hAnsi="Arial" w:cs="Arial"/>
                <w:sz w:val="18"/>
                <w:szCs w:val="18"/>
              </w:rPr>
            </w:pPr>
            <w:r>
              <w:rPr>
                <w:rFonts w:ascii="Arial" w:hAnsi="Arial" w:cs="Arial"/>
                <w:sz w:val="18"/>
                <w:szCs w:val="18"/>
              </w:rPr>
              <w:t>Major Services (such as crowns, bridges and dentures)</w:t>
            </w:r>
          </w:p>
        </w:tc>
        <w:tc>
          <w:tcPr>
            <w:tcW w:w="2475" w:type="dxa"/>
            <w:tcBorders>
              <w:top w:val="nil"/>
              <w:left w:val="nil"/>
              <w:bottom w:val="single" w:sz="8" w:space="0" w:color="auto"/>
              <w:right w:val="single" w:sz="8" w:space="0" w:color="auto"/>
            </w:tcBorders>
            <w:noWrap/>
            <w:vAlign w:val="center"/>
          </w:tcPr>
          <w:p w14:paraId="45523953"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nil"/>
              <w:bottom w:val="nil"/>
              <w:right w:val="nil"/>
            </w:tcBorders>
            <w:noWrap/>
            <w:vAlign w:val="center"/>
          </w:tcPr>
          <w:p w14:paraId="7E6E0CDA"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single" w:sz="8" w:space="0" w:color="auto"/>
              <w:bottom w:val="single" w:sz="8" w:space="0" w:color="auto"/>
              <w:right w:val="single" w:sz="8" w:space="0" w:color="auto"/>
            </w:tcBorders>
            <w:noWrap/>
            <w:vAlign w:val="center"/>
          </w:tcPr>
          <w:p w14:paraId="5EEFF005" w14:textId="77777777" w:rsidR="00976844" w:rsidRDefault="00976844">
            <w:pPr>
              <w:jc w:val="center"/>
              <w:rPr>
                <w:rFonts w:ascii="Arial" w:hAnsi="Arial" w:cs="Arial"/>
                <w:sz w:val="18"/>
                <w:szCs w:val="18"/>
              </w:rPr>
            </w:pPr>
            <w:r>
              <w:rPr>
                <w:rFonts w:ascii="Arial" w:hAnsi="Arial" w:cs="Arial"/>
                <w:sz w:val="18"/>
                <w:szCs w:val="18"/>
              </w:rPr>
              <w:t>100%</w:t>
            </w:r>
          </w:p>
        </w:tc>
        <w:tc>
          <w:tcPr>
            <w:tcW w:w="2475" w:type="dxa"/>
            <w:tcBorders>
              <w:top w:val="nil"/>
              <w:left w:val="single" w:sz="4" w:space="0" w:color="auto"/>
              <w:bottom w:val="single" w:sz="8" w:space="0" w:color="auto"/>
              <w:right w:val="single" w:sz="8" w:space="0" w:color="auto"/>
            </w:tcBorders>
            <w:noWrap/>
            <w:vAlign w:val="center"/>
          </w:tcPr>
          <w:p w14:paraId="35D7CE27" w14:textId="77777777" w:rsidR="00976844" w:rsidRDefault="00976844">
            <w:pPr>
              <w:jc w:val="center"/>
              <w:rPr>
                <w:rFonts w:ascii="Arial" w:hAnsi="Arial" w:cs="Arial"/>
                <w:sz w:val="18"/>
                <w:szCs w:val="18"/>
              </w:rPr>
            </w:pPr>
            <w:r>
              <w:rPr>
                <w:rFonts w:ascii="Arial" w:hAnsi="Arial" w:cs="Arial"/>
                <w:sz w:val="18"/>
                <w:szCs w:val="18"/>
              </w:rPr>
              <w:t>50%</w:t>
            </w:r>
          </w:p>
        </w:tc>
      </w:tr>
      <w:tr w:rsidR="00976844" w14:paraId="17A060D9" w14:textId="77777777" w:rsidTr="00976844">
        <w:trPr>
          <w:trHeight w:val="510"/>
        </w:trPr>
        <w:tc>
          <w:tcPr>
            <w:tcW w:w="2970" w:type="dxa"/>
            <w:tcBorders>
              <w:top w:val="nil"/>
              <w:left w:val="single" w:sz="8" w:space="0" w:color="auto"/>
              <w:bottom w:val="single" w:sz="8" w:space="0" w:color="auto"/>
              <w:right w:val="single" w:sz="8" w:space="0" w:color="auto"/>
            </w:tcBorders>
            <w:noWrap/>
            <w:vAlign w:val="center"/>
          </w:tcPr>
          <w:p w14:paraId="00FBBB39" w14:textId="77777777" w:rsidR="00976844" w:rsidRDefault="00976844">
            <w:pPr>
              <w:rPr>
                <w:rFonts w:ascii="Arial" w:hAnsi="Arial" w:cs="Arial"/>
                <w:sz w:val="18"/>
                <w:szCs w:val="18"/>
              </w:rPr>
            </w:pPr>
            <w:r>
              <w:rPr>
                <w:rFonts w:ascii="Arial" w:hAnsi="Arial" w:cs="Arial"/>
                <w:sz w:val="18"/>
                <w:szCs w:val="18"/>
              </w:rPr>
              <w:t>Deductible</w:t>
            </w:r>
          </w:p>
        </w:tc>
        <w:tc>
          <w:tcPr>
            <w:tcW w:w="2475" w:type="dxa"/>
            <w:tcBorders>
              <w:top w:val="nil"/>
              <w:left w:val="nil"/>
              <w:bottom w:val="single" w:sz="8" w:space="0" w:color="auto"/>
              <w:right w:val="single" w:sz="8" w:space="0" w:color="auto"/>
            </w:tcBorders>
            <w:noWrap/>
            <w:vAlign w:val="center"/>
          </w:tcPr>
          <w:p w14:paraId="544A380C"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single" w:sz="8" w:space="0" w:color="auto"/>
              <w:left w:val="nil"/>
              <w:bottom w:val="single" w:sz="8" w:space="0" w:color="auto"/>
              <w:right w:val="single" w:sz="8" w:space="0" w:color="auto"/>
            </w:tcBorders>
            <w:noWrap/>
            <w:vAlign w:val="center"/>
          </w:tcPr>
          <w:p w14:paraId="3E5502FF"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nil"/>
              <w:bottom w:val="single" w:sz="8" w:space="0" w:color="auto"/>
              <w:right w:val="single" w:sz="8" w:space="0" w:color="auto"/>
            </w:tcBorders>
            <w:noWrap/>
            <w:vAlign w:val="center"/>
          </w:tcPr>
          <w:p w14:paraId="5E60BF63"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single" w:sz="4" w:space="0" w:color="auto"/>
              <w:bottom w:val="single" w:sz="8" w:space="0" w:color="auto"/>
              <w:right w:val="single" w:sz="8" w:space="0" w:color="auto"/>
            </w:tcBorders>
            <w:noWrap/>
            <w:vAlign w:val="center"/>
          </w:tcPr>
          <w:p w14:paraId="409B0F22" w14:textId="77777777" w:rsidR="00976844" w:rsidRDefault="00976844">
            <w:pPr>
              <w:jc w:val="center"/>
              <w:rPr>
                <w:rFonts w:ascii="Arial" w:hAnsi="Arial" w:cs="Arial"/>
                <w:sz w:val="18"/>
                <w:szCs w:val="18"/>
              </w:rPr>
            </w:pPr>
            <w:r>
              <w:rPr>
                <w:rFonts w:ascii="Arial" w:hAnsi="Arial" w:cs="Arial"/>
                <w:sz w:val="18"/>
                <w:szCs w:val="18"/>
              </w:rPr>
              <w:t>$75 per person/   $225 per family</w:t>
            </w:r>
          </w:p>
        </w:tc>
      </w:tr>
      <w:tr w:rsidR="00976844" w14:paraId="0BC28147" w14:textId="77777777" w:rsidTr="00976844">
        <w:trPr>
          <w:trHeight w:val="405"/>
        </w:trPr>
        <w:tc>
          <w:tcPr>
            <w:tcW w:w="2970" w:type="dxa"/>
            <w:tcBorders>
              <w:top w:val="nil"/>
              <w:left w:val="single" w:sz="8" w:space="0" w:color="auto"/>
              <w:bottom w:val="single" w:sz="8" w:space="0" w:color="auto"/>
              <w:right w:val="single" w:sz="8" w:space="0" w:color="auto"/>
            </w:tcBorders>
            <w:noWrap/>
            <w:vAlign w:val="center"/>
          </w:tcPr>
          <w:p w14:paraId="7EB021F8" w14:textId="77777777" w:rsidR="00976844" w:rsidRDefault="00976844">
            <w:pPr>
              <w:rPr>
                <w:rFonts w:ascii="Arial" w:hAnsi="Arial" w:cs="Arial"/>
                <w:sz w:val="18"/>
                <w:szCs w:val="18"/>
              </w:rPr>
            </w:pPr>
            <w:r>
              <w:rPr>
                <w:rFonts w:ascii="Arial" w:hAnsi="Arial" w:cs="Arial"/>
                <w:sz w:val="18"/>
                <w:szCs w:val="18"/>
              </w:rPr>
              <w:t>Annual Maximum</w:t>
            </w:r>
          </w:p>
        </w:tc>
        <w:tc>
          <w:tcPr>
            <w:tcW w:w="2475" w:type="dxa"/>
            <w:tcBorders>
              <w:top w:val="nil"/>
              <w:left w:val="nil"/>
              <w:bottom w:val="single" w:sz="8" w:space="0" w:color="auto"/>
              <w:right w:val="single" w:sz="8" w:space="0" w:color="auto"/>
            </w:tcBorders>
            <w:noWrap/>
            <w:vAlign w:val="center"/>
          </w:tcPr>
          <w:p w14:paraId="46142FB0"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nil"/>
              <w:bottom w:val="single" w:sz="8" w:space="0" w:color="auto"/>
              <w:right w:val="single" w:sz="8" w:space="0" w:color="auto"/>
            </w:tcBorders>
            <w:noWrap/>
            <w:vAlign w:val="center"/>
          </w:tcPr>
          <w:p w14:paraId="0F7651E0"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nil"/>
              <w:bottom w:val="single" w:sz="8" w:space="0" w:color="auto"/>
              <w:right w:val="single" w:sz="8" w:space="0" w:color="auto"/>
            </w:tcBorders>
            <w:noWrap/>
            <w:vAlign w:val="center"/>
          </w:tcPr>
          <w:p w14:paraId="492FB72C"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single" w:sz="4" w:space="0" w:color="auto"/>
              <w:bottom w:val="single" w:sz="8" w:space="0" w:color="auto"/>
              <w:right w:val="single" w:sz="8" w:space="0" w:color="auto"/>
            </w:tcBorders>
            <w:noWrap/>
            <w:vAlign w:val="center"/>
          </w:tcPr>
          <w:p w14:paraId="4692E0AF" w14:textId="77777777" w:rsidR="00976844" w:rsidRDefault="00976844">
            <w:pPr>
              <w:jc w:val="center"/>
              <w:rPr>
                <w:rFonts w:ascii="Arial" w:hAnsi="Arial" w:cs="Arial"/>
                <w:sz w:val="18"/>
                <w:szCs w:val="18"/>
              </w:rPr>
            </w:pPr>
            <w:r>
              <w:rPr>
                <w:rFonts w:ascii="Arial" w:hAnsi="Arial" w:cs="Arial"/>
                <w:sz w:val="18"/>
                <w:szCs w:val="18"/>
              </w:rPr>
              <w:t>$2,500</w:t>
            </w:r>
          </w:p>
        </w:tc>
      </w:tr>
      <w:tr w:rsidR="00976844" w14:paraId="1DF093EF" w14:textId="77777777" w:rsidTr="00976844">
        <w:trPr>
          <w:trHeight w:val="405"/>
        </w:trPr>
        <w:tc>
          <w:tcPr>
            <w:tcW w:w="2970" w:type="dxa"/>
            <w:tcBorders>
              <w:top w:val="nil"/>
              <w:left w:val="single" w:sz="8" w:space="0" w:color="auto"/>
              <w:bottom w:val="single" w:sz="8" w:space="0" w:color="auto"/>
              <w:right w:val="single" w:sz="8" w:space="0" w:color="auto"/>
            </w:tcBorders>
            <w:noWrap/>
            <w:vAlign w:val="center"/>
          </w:tcPr>
          <w:p w14:paraId="3FE64341" w14:textId="77777777" w:rsidR="00976844" w:rsidRDefault="00976844">
            <w:pPr>
              <w:rPr>
                <w:rFonts w:ascii="Arial" w:hAnsi="Arial" w:cs="Arial"/>
                <w:sz w:val="18"/>
                <w:szCs w:val="18"/>
              </w:rPr>
            </w:pPr>
            <w:r>
              <w:rPr>
                <w:rFonts w:ascii="Arial" w:hAnsi="Arial" w:cs="Arial"/>
                <w:sz w:val="18"/>
                <w:szCs w:val="18"/>
              </w:rPr>
              <w:t>Annual Maximum for children under age 19</w:t>
            </w:r>
          </w:p>
        </w:tc>
        <w:tc>
          <w:tcPr>
            <w:tcW w:w="2475" w:type="dxa"/>
            <w:tcBorders>
              <w:top w:val="nil"/>
              <w:left w:val="nil"/>
              <w:bottom w:val="single" w:sz="8" w:space="0" w:color="auto"/>
              <w:right w:val="single" w:sz="8" w:space="0" w:color="auto"/>
            </w:tcBorders>
            <w:noWrap/>
            <w:vAlign w:val="center"/>
          </w:tcPr>
          <w:p w14:paraId="7FAEF2DF"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nil"/>
              <w:bottom w:val="single" w:sz="8" w:space="0" w:color="auto"/>
              <w:right w:val="single" w:sz="8" w:space="0" w:color="auto"/>
            </w:tcBorders>
            <w:noWrap/>
            <w:vAlign w:val="center"/>
          </w:tcPr>
          <w:p w14:paraId="75A8422E"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nil"/>
              <w:bottom w:val="single" w:sz="8" w:space="0" w:color="auto"/>
              <w:right w:val="single" w:sz="8" w:space="0" w:color="auto"/>
            </w:tcBorders>
            <w:noWrap/>
            <w:vAlign w:val="center"/>
          </w:tcPr>
          <w:p w14:paraId="52FFD193" w14:textId="77777777" w:rsidR="00976844" w:rsidRDefault="00976844">
            <w:pPr>
              <w:jc w:val="center"/>
              <w:rPr>
                <w:rFonts w:ascii="Arial" w:hAnsi="Arial" w:cs="Arial"/>
                <w:sz w:val="18"/>
                <w:szCs w:val="18"/>
              </w:rPr>
            </w:pPr>
            <w:r>
              <w:rPr>
                <w:rFonts w:ascii="Arial" w:hAnsi="Arial" w:cs="Arial"/>
                <w:sz w:val="18"/>
                <w:szCs w:val="18"/>
              </w:rPr>
              <w:t>None</w:t>
            </w:r>
          </w:p>
        </w:tc>
        <w:tc>
          <w:tcPr>
            <w:tcW w:w="2475" w:type="dxa"/>
            <w:tcBorders>
              <w:top w:val="nil"/>
              <w:left w:val="single" w:sz="4" w:space="0" w:color="auto"/>
              <w:bottom w:val="single" w:sz="8" w:space="0" w:color="auto"/>
              <w:right w:val="single" w:sz="8" w:space="0" w:color="auto"/>
            </w:tcBorders>
            <w:noWrap/>
            <w:vAlign w:val="center"/>
          </w:tcPr>
          <w:p w14:paraId="3B17DFC6" w14:textId="77777777" w:rsidR="00976844" w:rsidRDefault="00976844">
            <w:pPr>
              <w:jc w:val="center"/>
              <w:rPr>
                <w:rFonts w:ascii="Arial" w:hAnsi="Arial" w:cs="Arial"/>
                <w:sz w:val="18"/>
                <w:szCs w:val="18"/>
              </w:rPr>
            </w:pPr>
            <w:r>
              <w:rPr>
                <w:rFonts w:ascii="Arial" w:hAnsi="Arial" w:cs="Arial"/>
                <w:sz w:val="18"/>
                <w:szCs w:val="18"/>
              </w:rPr>
              <w:t>None</w:t>
            </w:r>
          </w:p>
        </w:tc>
      </w:tr>
      <w:tr w:rsidR="00976844" w14:paraId="2E84AE14" w14:textId="77777777" w:rsidTr="00976844">
        <w:trPr>
          <w:trHeight w:val="1420"/>
        </w:trPr>
        <w:tc>
          <w:tcPr>
            <w:tcW w:w="2970" w:type="dxa"/>
            <w:tcBorders>
              <w:top w:val="nil"/>
              <w:left w:val="single" w:sz="8" w:space="0" w:color="auto"/>
              <w:bottom w:val="single" w:sz="8" w:space="0" w:color="auto"/>
              <w:right w:val="single" w:sz="8" w:space="0" w:color="auto"/>
            </w:tcBorders>
            <w:noWrap/>
            <w:vAlign w:val="center"/>
          </w:tcPr>
          <w:p w14:paraId="31680BF8" w14:textId="77777777" w:rsidR="00976844" w:rsidRDefault="00976844" w:rsidP="0033213D">
            <w:pPr>
              <w:rPr>
                <w:rFonts w:ascii="Arial" w:hAnsi="Arial" w:cs="Arial"/>
                <w:sz w:val="18"/>
                <w:szCs w:val="18"/>
              </w:rPr>
            </w:pPr>
            <w:r>
              <w:rPr>
                <w:rFonts w:ascii="Arial" w:hAnsi="Arial" w:cs="Arial"/>
                <w:sz w:val="18"/>
                <w:szCs w:val="18"/>
              </w:rPr>
              <w:t>Orthodontics</w:t>
            </w:r>
          </w:p>
        </w:tc>
        <w:tc>
          <w:tcPr>
            <w:tcW w:w="2475" w:type="dxa"/>
            <w:tcBorders>
              <w:top w:val="nil"/>
              <w:left w:val="nil"/>
              <w:bottom w:val="single" w:sz="8" w:space="0" w:color="auto"/>
              <w:right w:val="single" w:sz="8" w:space="0" w:color="auto"/>
            </w:tcBorders>
            <w:vAlign w:val="center"/>
          </w:tcPr>
          <w:p w14:paraId="7FA00241" w14:textId="77777777" w:rsidR="00976844" w:rsidRDefault="00976844" w:rsidP="0033213D">
            <w:pPr>
              <w:rPr>
                <w:rFonts w:ascii="Arial" w:hAnsi="Arial" w:cs="Arial"/>
                <w:sz w:val="18"/>
                <w:szCs w:val="18"/>
              </w:rPr>
            </w:pPr>
            <w:r>
              <w:rPr>
                <w:rFonts w:ascii="Arial" w:hAnsi="Arial" w:cs="Arial"/>
                <w:sz w:val="18"/>
                <w:szCs w:val="18"/>
              </w:rPr>
              <w:t>Start-up fees:  $350</w:t>
            </w:r>
          </w:p>
          <w:p w14:paraId="38837DA9" w14:textId="77777777" w:rsidR="00976844" w:rsidRDefault="00976844" w:rsidP="0033213D">
            <w:pPr>
              <w:rPr>
                <w:rFonts w:ascii="Arial" w:hAnsi="Arial" w:cs="Arial"/>
                <w:sz w:val="18"/>
                <w:szCs w:val="18"/>
              </w:rPr>
            </w:pPr>
          </w:p>
          <w:p w14:paraId="27789496" w14:textId="77777777" w:rsidR="00976844" w:rsidRDefault="00976844" w:rsidP="0033213D">
            <w:pPr>
              <w:rPr>
                <w:rFonts w:ascii="Arial" w:hAnsi="Arial" w:cs="Arial"/>
                <w:sz w:val="18"/>
                <w:szCs w:val="18"/>
              </w:rPr>
            </w:pPr>
            <w:r>
              <w:rPr>
                <w:rFonts w:ascii="Arial" w:hAnsi="Arial" w:cs="Arial"/>
                <w:sz w:val="18"/>
                <w:szCs w:val="18"/>
              </w:rPr>
              <w:t>Child to age 19 $1,600 maximum</w:t>
            </w:r>
          </w:p>
          <w:p w14:paraId="57E91050" w14:textId="77777777" w:rsidR="00976844" w:rsidRDefault="00976844" w:rsidP="0033213D">
            <w:pPr>
              <w:rPr>
                <w:rFonts w:ascii="Arial" w:hAnsi="Arial" w:cs="Arial"/>
                <w:sz w:val="18"/>
                <w:szCs w:val="18"/>
              </w:rPr>
            </w:pPr>
          </w:p>
          <w:p w14:paraId="2323B464" w14:textId="77777777" w:rsidR="00976844" w:rsidRDefault="00976844" w:rsidP="0033213D">
            <w:pPr>
              <w:rPr>
                <w:rFonts w:ascii="Arial" w:hAnsi="Arial" w:cs="Arial"/>
                <w:sz w:val="18"/>
                <w:szCs w:val="18"/>
              </w:rPr>
            </w:pPr>
            <w:r>
              <w:rPr>
                <w:rFonts w:ascii="Arial" w:hAnsi="Arial" w:cs="Arial"/>
                <w:sz w:val="18"/>
                <w:szCs w:val="18"/>
              </w:rPr>
              <w:t>Adults $1,800 maximum</w:t>
            </w:r>
          </w:p>
        </w:tc>
        <w:tc>
          <w:tcPr>
            <w:tcW w:w="2475" w:type="dxa"/>
            <w:tcBorders>
              <w:top w:val="nil"/>
              <w:left w:val="nil"/>
              <w:bottom w:val="single" w:sz="8" w:space="0" w:color="auto"/>
              <w:right w:val="single" w:sz="8" w:space="0" w:color="auto"/>
            </w:tcBorders>
            <w:vAlign w:val="center"/>
          </w:tcPr>
          <w:p w14:paraId="2BCC2650" w14:textId="77777777" w:rsidR="00976844" w:rsidRDefault="00976844" w:rsidP="0033213D">
            <w:pPr>
              <w:rPr>
                <w:rFonts w:ascii="Arial" w:hAnsi="Arial" w:cs="Arial"/>
                <w:sz w:val="18"/>
                <w:szCs w:val="18"/>
              </w:rPr>
            </w:pPr>
            <w:r>
              <w:rPr>
                <w:rFonts w:ascii="Arial" w:hAnsi="Arial" w:cs="Arial"/>
                <w:sz w:val="18"/>
                <w:szCs w:val="18"/>
              </w:rPr>
              <w:t>70%</w:t>
            </w:r>
          </w:p>
          <w:p w14:paraId="51E69790" w14:textId="77777777" w:rsidR="00976844" w:rsidRDefault="00976844" w:rsidP="0033213D">
            <w:pPr>
              <w:rPr>
                <w:rFonts w:ascii="Arial" w:hAnsi="Arial" w:cs="Arial"/>
                <w:sz w:val="18"/>
                <w:szCs w:val="18"/>
              </w:rPr>
            </w:pPr>
          </w:p>
          <w:p w14:paraId="16515A9D" w14:textId="77777777" w:rsidR="00976844" w:rsidRDefault="00976844" w:rsidP="0033213D">
            <w:pPr>
              <w:rPr>
                <w:rFonts w:ascii="Arial" w:hAnsi="Arial" w:cs="Arial"/>
                <w:sz w:val="18"/>
                <w:szCs w:val="18"/>
              </w:rPr>
            </w:pPr>
            <w:r>
              <w:rPr>
                <w:rFonts w:ascii="Arial" w:hAnsi="Arial" w:cs="Arial"/>
                <w:sz w:val="18"/>
                <w:szCs w:val="18"/>
              </w:rPr>
              <w:t>$1,200 maximum</w:t>
            </w:r>
          </w:p>
        </w:tc>
        <w:tc>
          <w:tcPr>
            <w:tcW w:w="2475" w:type="dxa"/>
            <w:tcBorders>
              <w:top w:val="nil"/>
              <w:left w:val="nil"/>
              <w:bottom w:val="single" w:sz="8" w:space="0" w:color="auto"/>
              <w:right w:val="single" w:sz="8" w:space="0" w:color="auto"/>
            </w:tcBorders>
            <w:vAlign w:val="center"/>
          </w:tcPr>
          <w:p w14:paraId="4A0DF0B5" w14:textId="77777777" w:rsidR="00976844" w:rsidRDefault="00976844" w:rsidP="0033213D">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13D82806" w14:textId="77777777" w:rsidR="00976844" w:rsidRDefault="00976844" w:rsidP="0033213D">
            <w:pPr>
              <w:numPr>
                <w:ilvl w:val="0"/>
                <w:numId w:val="1"/>
              </w:numPr>
              <w:tabs>
                <w:tab w:val="left" w:pos="252"/>
              </w:tabs>
              <w:rPr>
                <w:rFonts w:ascii="Arial" w:hAnsi="Arial" w:cs="Arial"/>
                <w:sz w:val="18"/>
                <w:szCs w:val="18"/>
              </w:rPr>
            </w:pPr>
            <w:r>
              <w:rPr>
                <w:rFonts w:ascii="Arial" w:hAnsi="Arial" w:cs="Arial"/>
                <w:sz w:val="18"/>
                <w:szCs w:val="18"/>
              </w:rPr>
              <w:t>Retainers:            $150</w:t>
            </w:r>
          </w:p>
          <w:p w14:paraId="6684209B" w14:textId="77777777" w:rsidR="00976844" w:rsidRDefault="00976844" w:rsidP="0033213D">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(covers up to 24 months) </w:t>
            </w:r>
          </w:p>
          <w:p w14:paraId="75E3BD83" w14:textId="77777777" w:rsidR="00976844" w:rsidRPr="0033213D" w:rsidRDefault="00976844" w:rsidP="0033213D">
            <w:pPr>
              <w:numPr>
                <w:ilvl w:val="0"/>
                <w:numId w:val="1"/>
              </w:numPr>
              <w:tabs>
                <w:tab w:val="clear" w:pos="360"/>
                <w:tab w:val="num" w:pos="252"/>
              </w:tabs>
              <w:rPr>
                <w:rFonts w:ascii="Arial" w:hAnsi="Arial" w:cs="Arial"/>
                <w:sz w:val="18"/>
                <w:szCs w:val="18"/>
              </w:rPr>
            </w:pPr>
            <w:r w:rsidRPr="0033213D">
              <w:rPr>
                <w:rFonts w:ascii="Arial" w:hAnsi="Arial" w:cs="Arial"/>
                <w:sz w:val="18"/>
                <w:szCs w:val="18"/>
              </w:rPr>
              <w:t>Additional charges</w:t>
            </w:r>
            <w:r>
              <w:rPr>
                <w:rFonts w:ascii="Arial" w:hAnsi="Arial" w:cs="Arial"/>
                <w:sz w:val="18"/>
                <w:szCs w:val="18"/>
              </w:rPr>
              <w:t xml:space="preserve"> after 24 months</w:t>
            </w:r>
            <w:r w:rsidRPr="0033213D">
              <w:rPr>
                <w:rFonts w:ascii="Arial" w:hAnsi="Arial" w:cs="Arial"/>
                <w:sz w:val="18"/>
                <w:szCs w:val="18"/>
              </w:rPr>
              <w:t xml:space="preserve"> </w:t>
            </w:r>
          </w:p>
        </w:tc>
        <w:tc>
          <w:tcPr>
            <w:tcW w:w="2475" w:type="dxa"/>
            <w:tcBorders>
              <w:top w:val="nil"/>
              <w:left w:val="single" w:sz="4" w:space="0" w:color="auto"/>
              <w:bottom w:val="single" w:sz="8" w:space="0" w:color="auto"/>
              <w:right w:val="single" w:sz="8" w:space="0" w:color="auto"/>
            </w:tcBorders>
            <w:vAlign w:val="center"/>
          </w:tcPr>
          <w:p w14:paraId="3CEA3750" w14:textId="77777777" w:rsidR="00976844" w:rsidRDefault="00976844" w:rsidP="0033213D">
            <w:pPr>
              <w:rPr>
                <w:rFonts w:ascii="Arial" w:hAnsi="Arial" w:cs="Arial"/>
                <w:sz w:val="18"/>
                <w:szCs w:val="18"/>
              </w:rPr>
            </w:pPr>
            <w:r>
              <w:rPr>
                <w:rFonts w:ascii="Arial" w:hAnsi="Arial" w:cs="Arial"/>
                <w:sz w:val="18"/>
                <w:szCs w:val="18"/>
              </w:rPr>
              <w:t>70%</w:t>
            </w:r>
          </w:p>
          <w:p w14:paraId="0058C11F" w14:textId="77777777" w:rsidR="00976844" w:rsidRDefault="00976844" w:rsidP="0033213D">
            <w:pPr>
              <w:rPr>
                <w:rFonts w:ascii="Arial" w:hAnsi="Arial" w:cs="Arial"/>
                <w:sz w:val="18"/>
                <w:szCs w:val="18"/>
              </w:rPr>
            </w:pPr>
          </w:p>
          <w:p w14:paraId="67F5798F" w14:textId="77777777" w:rsidR="00976844" w:rsidRDefault="00976844" w:rsidP="0033213D">
            <w:pPr>
              <w:rPr>
                <w:rFonts w:ascii="Arial" w:hAnsi="Arial" w:cs="Arial"/>
                <w:sz w:val="18"/>
                <w:szCs w:val="18"/>
              </w:rPr>
            </w:pPr>
            <w:r>
              <w:rPr>
                <w:rFonts w:ascii="Arial" w:hAnsi="Arial" w:cs="Arial"/>
                <w:sz w:val="18"/>
                <w:szCs w:val="18"/>
              </w:rPr>
              <w:t>lifetime maximum $2,500</w:t>
            </w:r>
          </w:p>
          <w:p w14:paraId="4F453EBD" w14:textId="77777777" w:rsidR="00976844" w:rsidRDefault="00976844" w:rsidP="0033213D">
            <w:pPr>
              <w:rPr>
                <w:rFonts w:ascii="Arial" w:hAnsi="Arial" w:cs="Arial"/>
                <w:sz w:val="18"/>
                <w:szCs w:val="18"/>
              </w:rPr>
            </w:pPr>
          </w:p>
        </w:tc>
      </w:tr>
    </w:tbl>
    <w:p w14:paraId="331711CE" w14:textId="77777777" w:rsidR="004E45D9" w:rsidRDefault="004E45D9"/>
    <w:p w14:paraId="1712CBD4" w14:textId="7416056B" w:rsidR="0033213D" w:rsidRDefault="0033213D" w:rsidP="0033213D">
      <w:pPr>
        <w:ind w:left="720" w:hanging="720"/>
        <w:rPr>
          <w:rFonts w:ascii="Arial" w:hAnsi="Arial" w:cs="Arial"/>
          <w:sz w:val="18"/>
          <w:szCs w:val="18"/>
        </w:rPr>
      </w:pPr>
      <w:r>
        <w:rPr>
          <w:rFonts w:ascii="Arial" w:hAnsi="Arial" w:cs="Arial"/>
          <w:sz w:val="18"/>
          <w:szCs w:val="18"/>
        </w:rPr>
        <w:t>Note 1:  If you select either Delta PMI, United Health</w:t>
      </w:r>
      <w:r w:rsidR="00F31325">
        <w:rPr>
          <w:rFonts w:ascii="Arial" w:hAnsi="Arial" w:cs="Arial"/>
          <w:sz w:val="18"/>
          <w:szCs w:val="18"/>
        </w:rPr>
        <w:t>c</w:t>
      </w:r>
      <w:r>
        <w:rPr>
          <w:rFonts w:ascii="Arial" w:hAnsi="Arial" w:cs="Arial"/>
          <w:sz w:val="18"/>
          <w:szCs w:val="18"/>
        </w:rPr>
        <w:t>are Dental</w:t>
      </w:r>
      <w:r w:rsidR="00976844">
        <w:rPr>
          <w:rFonts w:ascii="Arial" w:hAnsi="Arial" w:cs="Arial"/>
          <w:sz w:val="18"/>
          <w:szCs w:val="18"/>
        </w:rPr>
        <w:t xml:space="preserve"> or </w:t>
      </w:r>
      <w:r>
        <w:rPr>
          <w:rFonts w:ascii="Arial" w:hAnsi="Arial" w:cs="Arial"/>
          <w:sz w:val="18"/>
          <w:szCs w:val="18"/>
        </w:rPr>
        <w:t>Bright Now! Newport Dental Plans you must use one of their participating providers or no benefit will be payable.</w:t>
      </w:r>
    </w:p>
    <w:p w14:paraId="47223C23" w14:textId="77777777" w:rsidR="004E45D9" w:rsidRDefault="004E45D9">
      <w:pPr>
        <w:ind w:left="720" w:hanging="720"/>
        <w:rPr>
          <w:rFonts w:ascii="Arial" w:hAnsi="Arial" w:cs="Arial"/>
          <w:sz w:val="18"/>
          <w:szCs w:val="18"/>
        </w:rPr>
      </w:pPr>
    </w:p>
    <w:p w14:paraId="0769E66E" w14:textId="77777777" w:rsidR="004E45D9" w:rsidRDefault="004E45D9">
      <w:pPr>
        <w:ind w:left="720" w:hanging="720"/>
        <w:rPr>
          <w:rFonts w:ascii="Arial" w:hAnsi="Arial" w:cs="Arial"/>
          <w:sz w:val="18"/>
          <w:szCs w:val="18"/>
        </w:rPr>
      </w:pPr>
      <w:r>
        <w:rPr>
          <w:rFonts w:ascii="Arial" w:hAnsi="Arial" w:cs="Arial"/>
          <w:sz w:val="18"/>
          <w:szCs w:val="18"/>
        </w:rPr>
        <w:t>Note 2:  If you select the Self Funded Plan you may see any dentist you choose.  After the annual deductible is satisfied, the Plan will reimburse the usual, reasonable and customary covered dental expenses at the percentage listed.</w:t>
      </w:r>
    </w:p>
    <w:p w14:paraId="04B9CA07" w14:textId="77777777" w:rsidR="004E45D9" w:rsidRDefault="004E45D9">
      <w:pPr>
        <w:ind w:left="720" w:hanging="720"/>
        <w:rPr>
          <w:rFonts w:ascii="Arial" w:hAnsi="Arial" w:cs="Arial"/>
          <w:sz w:val="18"/>
          <w:szCs w:val="18"/>
        </w:rPr>
      </w:pPr>
    </w:p>
    <w:p w14:paraId="66882DA1" w14:textId="77777777" w:rsidR="0033213D" w:rsidRDefault="0033213D" w:rsidP="0033213D">
      <w:pPr>
        <w:ind w:left="720" w:hanging="720"/>
        <w:rPr>
          <w:rFonts w:ascii="Arial" w:hAnsi="Arial" w:cs="Arial"/>
          <w:sz w:val="18"/>
          <w:szCs w:val="18"/>
        </w:rPr>
      </w:pPr>
      <w:r>
        <w:rPr>
          <w:rFonts w:ascii="Arial" w:hAnsi="Arial" w:cs="Arial"/>
          <w:sz w:val="18"/>
          <w:szCs w:val="18"/>
        </w:rPr>
        <w:t xml:space="preserve">Note 3:  If you select </w:t>
      </w:r>
      <w:r w:rsidR="00976844">
        <w:rPr>
          <w:rFonts w:ascii="Arial" w:hAnsi="Arial" w:cs="Arial"/>
          <w:sz w:val="18"/>
          <w:szCs w:val="18"/>
        </w:rPr>
        <w:t>the</w:t>
      </w:r>
      <w:r>
        <w:rPr>
          <w:rFonts w:ascii="Arial" w:hAnsi="Arial" w:cs="Arial"/>
          <w:sz w:val="18"/>
          <w:szCs w:val="18"/>
        </w:rPr>
        <w:t xml:space="preserve"> Delta PMI Plan there is an additional copayment for after hours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114B7772" w14:textId="77777777" w:rsidR="0033213D" w:rsidRDefault="0033213D" w:rsidP="0033213D">
      <w:pPr>
        <w:ind w:left="720" w:hanging="720"/>
        <w:rPr>
          <w:rFonts w:ascii="Arial" w:hAnsi="Arial" w:cs="Arial"/>
          <w:sz w:val="18"/>
          <w:szCs w:val="18"/>
        </w:rPr>
      </w:pPr>
    </w:p>
    <w:p w14:paraId="173210DB" w14:textId="77777777" w:rsidR="00737585" w:rsidRPr="002E2DC8" w:rsidRDefault="00737585" w:rsidP="00737585">
      <w:pPr>
        <w:rPr>
          <w:rFonts w:ascii="Arial" w:hAnsi="Arial" w:cs="Arial"/>
          <w:b/>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737585" w:rsidRPr="002E2DC8">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09D4" w14:textId="77777777" w:rsidR="00FD07D7" w:rsidRDefault="00FD07D7">
      <w:r>
        <w:separator/>
      </w:r>
    </w:p>
  </w:endnote>
  <w:endnote w:type="continuationSeparator" w:id="0">
    <w:p w14:paraId="49A71932" w14:textId="77777777" w:rsidR="00FD07D7" w:rsidRDefault="00FD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7692" w14:textId="46BDFD3A" w:rsidR="00737585" w:rsidRDefault="00737585" w:rsidP="00CC03F5">
    <w:pPr>
      <w:pStyle w:val="Footer"/>
      <w:tabs>
        <w:tab w:val="clear" w:pos="4320"/>
        <w:tab w:val="center" w:pos="6480"/>
      </w:tabs>
      <w:rPr>
        <w:rFonts w:ascii="Arial" w:hAnsi="Arial" w:cs="Arial"/>
        <w:sz w:val="18"/>
        <w:szCs w:val="18"/>
      </w:rPr>
    </w:pPr>
    <w:r>
      <w:rPr>
        <w:rFonts w:ascii="Arial" w:hAnsi="Arial" w:cs="Arial"/>
        <w:sz w:val="18"/>
        <w:szCs w:val="18"/>
      </w:rPr>
      <w:t>D3</w:t>
    </w:r>
    <w:r w:rsidR="00CC03F5">
      <w:rPr>
        <w:rFonts w:ascii="Arial" w:hAnsi="Arial" w:cs="Arial"/>
        <w:sz w:val="18"/>
        <w:szCs w:val="18"/>
      </w:rPr>
      <w:tab/>
    </w:r>
    <w:r w:rsidR="00CC03F5" w:rsidRPr="00486A11">
      <w:rPr>
        <w:rFonts w:ascii="Microsoft YaHei" w:eastAsia="Microsoft YaHei" w:hAnsi="Microsoft YaHei" w:cs="Microsoft YaHei"/>
        <w:sz w:val="20"/>
        <w:szCs w:val="20"/>
      </w:rPr>
      <w:t>Chinese (</w:t>
    </w:r>
    <w:r w:rsidR="00CC03F5" w:rsidRPr="00B55AD2">
      <w:rPr>
        <w:rFonts w:ascii="Microsoft YaHei" w:eastAsia="Microsoft YaHei" w:hAnsi="Microsoft YaHei" w:cs="Microsoft YaHei" w:hint="eastAsia"/>
        <w:sz w:val="20"/>
        <w:szCs w:val="20"/>
      </w:rPr>
      <w:t>中文</w:t>
    </w:r>
    <w:r w:rsidR="00CC03F5" w:rsidRPr="00486A11">
      <w:rPr>
        <w:rFonts w:ascii="Microsoft YaHei" w:eastAsia="Microsoft YaHei" w:hAnsi="Microsoft YaHei" w:cs="Microsoft YaHei"/>
        <w:sz w:val="20"/>
        <w:szCs w:val="20"/>
      </w:rPr>
      <w:t>):</w:t>
    </w:r>
    <w:r w:rsidR="00CC03F5" w:rsidRPr="00486A11">
      <w:rPr>
        <w:rFonts w:ascii="Microsoft YaHei" w:eastAsia="Microsoft YaHei" w:hAnsi="Microsoft YaHei" w:cs="MS Mincho"/>
        <w:sz w:val="20"/>
        <w:szCs w:val="20"/>
        <w:lang w:eastAsia="zh-CN"/>
      </w:rPr>
      <w:t xml:space="preserve"> </w:t>
    </w:r>
    <w:r w:rsidR="00CC03F5" w:rsidRPr="00B55AD2">
      <w:rPr>
        <w:rFonts w:ascii="Microsoft YaHei" w:eastAsia="Microsoft YaHei" w:hAnsi="Microsoft YaHei" w:cs="Microsoft YaHei" w:hint="eastAsia"/>
        <w:sz w:val="20"/>
        <w:szCs w:val="20"/>
      </w:rPr>
      <w:t>如果需要中文的幫助</w:t>
    </w:r>
    <w:r w:rsidR="00CC03F5" w:rsidRPr="00486A11">
      <w:rPr>
        <w:rFonts w:ascii="Microsoft YaHei" w:eastAsia="Microsoft YaHei" w:hAnsi="Microsoft YaHei"/>
        <w:sz w:val="20"/>
        <w:szCs w:val="20"/>
      </w:rPr>
      <w:t xml:space="preserve">, </w:t>
    </w:r>
    <w:r w:rsidR="00CC03F5" w:rsidRPr="00B55AD2">
      <w:rPr>
        <w:rFonts w:ascii="Microsoft YaHei" w:eastAsia="Microsoft YaHei" w:hAnsi="Microsoft YaHei" w:cs="Microsoft YaHei" w:hint="eastAsia"/>
        <w:sz w:val="20"/>
        <w:szCs w:val="20"/>
      </w:rPr>
      <w:t>請撥打這個號碼</w:t>
    </w:r>
    <w:r w:rsidR="00CC03F5" w:rsidRPr="00486A11">
      <w:rPr>
        <w:rFonts w:ascii="Microsoft YaHei" w:eastAsia="Microsoft YaHei" w:hAnsi="Microsoft YaHei"/>
        <w:sz w:val="20"/>
        <w:szCs w:val="20"/>
      </w:rPr>
      <w:t xml:space="preserve"> 1-800-267-3232.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76844">
      <w:rPr>
        <w:rFonts w:ascii="Arial" w:hAnsi="Arial" w:cs="Arial"/>
        <w:sz w:val="18"/>
        <w:szCs w:val="18"/>
      </w:rPr>
      <w:t>0</w:t>
    </w:r>
    <w:r w:rsidR="00CC03F5">
      <w:rPr>
        <w:rFonts w:ascii="Arial" w:hAnsi="Arial" w:cs="Arial"/>
        <w:sz w:val="18"/>
        <w:szCs w:val="18"/>
      </w:rPr>
      <w:t>5</w:t>
    </w:r>
    <w:r w:rsidR="0033213D">
      <w:rPr>
        <w:rFonts w:ascii="Arial" w:hAnsi="Arial" w:cs="Arial"/>
        <w:sz w:val="18"/>
        <w:szCs w:val="18"/>
      </w:rPr>
      <w:t>/</w:t>
    </w:r>
    <w:r w:rsidR="009979C5">
      <w:rPr>
        <w:rFonts w:ascii="Arial" w:hAnsi="Arial" w:cs="Arial"/>
        <w:sz w:val="18"/>
        <w:szCs w:val="18"/>
      </w:rPr>
      <w:t>2</w:t>
    </w:r>
    <w:r w:rsidR="00CC03F5">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5D20" w14:textId="77777777" w:rsidR="00FD07D7" w:rsidRDefault="00FD07D7">
      <w:r>
        <w:separator/>
      </w:r>
    </w:p>
  </w:footnote>
  <w:footnote w:type="continuationSeparator" w:id="0">
    <w:p w14:paraId="7CAFA247" w14:textId="77777777" w:rsidR="00FD07D7" w:rsidRDefault="00FD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083E" w14:textId="77777777" w:rsidR="00737585" w:rsidRDefault="00737585">
    <w:pPr>
      <w:pStyle w:val="Header"/>
      <w:jc w:val="center"/>
      <w:rPr>
        <w:rFonts w:ascii="Arial" w:hAnsi="Arial" w:cs="Arial"/>
        <w:b/>
      </w:rPr>
    </w:pPr>
    <w:r>
      <w:rPr>
        <w:rFonts w:ascii="Arial" w:hAnsi="Arial" w:cs="Arial"/>
        <w:b/>
      </w:rPr>
      <w:t>Bay Area Automotive Group Welfare Fund</w:t>
    </w:r>
  </w:p>
  <w:p w14:paraId="33E67269" w14:textId="77777777" w:rsidR="00737585" w:rsidRDefault="00737585">
    <w:pPr>
      <w:pStyle w:val="Header"/>
      <w:jc w:val="center"/>
      <w:rPr>
        <w:rFonts w:ascii="Arial" w:hAnsi="Arial" w:cs="Arial"/>
        <w:b/>
      </w:rPr>
    </w:pPr>
    <w:r>
      <w:rPr>
        <w:rFonts w:ascii="Arial" w:hAnsi="Arial" w:cs="Arial"/>
        <w:b/>
      </w:rPr>
      <w:t>Dental Benefits</w:t>
    </w:r>
  </w:p>
  <w:p w14:paraId="1F4B6092" w14:textId="6DE6E1CC" w:rsidR="00792CBC" w:rsidRDefault="00737585">
    <w:pPr>
      <w:pStyle w:val="Header"/>
      <w:jc w:val="center"/>
      <w:rPr>
        <w:rFonts w:ascii="Arial" w:hAnsi="Arial" w:cs="Arial"/>
        <w:b/>
      </w:rPr>
    </w:pPr>
    <w:r>
      <w:rPr>
        <w:rFonts w:ascii="Arial" w:hAnsi="Arial" w:cs="Arial"/>
        <w:b/>
      </w:rPr>
      <w:t>Benefit Comparison:  DMO’S Delta PMI/Bright Now!/</w:t>
    </w:r>
    <w:r w:rsidR="00B87ABB">
      <w:rPr>
        <w:rFonts w:ascii="Arial" w:hAnsi="Arial" w:cs="Arial"/>
        <w:b/>
      </w:rPr>
      <w:t>UHC</w:t>
    </w:r>
    <w:r>
      <w:rPr>
        <w:rFonts w:ascii="Arial" w:hAnsi="Arial" w:cs="Arial"/>
        <w:b/>
      </w:rPr>
      <w:t xml:space="preserve"> Dental</w:t>
    </w:r>
  </w:p>
  <w:p w14:paraId="29C487D9" w14:textId="77777777" w:rsidR="00737585" w:rsidRDefault="00737585">
    <w:pPr>
      <w:pStyle w:val="Header"/>
      <w:jc w:val="center"/>
      <w:rPr>
        <w:rFonts w:ascii="Arial" w:hAnsi="Arial" w:cs="Arial"/>
        <w:b/>
      </w:rPr>
    </w:pPr>
    <w:r>
      <w:rPr>
        <w:rFonts w:ascii="Arial" w:hAnsi="Arial" w:cs="Arial"/>
        <w:b/>
      </w:rPr>
      <w:t>Self Funded Plan 23</w:t>
    </w:r>
  </w:p>
  <w:p w14:paraId="739C5C42" w14:textId="77777777" w:rsidR="00737585" w:rsidRDefault="00737585">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5603192">
    <w:abstractNumId w:val="2"/>
  </w:num>
  <w:num w:numId="2" w16cid:durableId="2035183500">
    <w:abstractNumId w:val="4"/>
  </w:num>
  <w:num w:numId="3" w16cid:durableId="394159187">
    <w:abstractNumId w:val="1"/>
  </w:num>
  <w:num w:numId="4" w16cid:durableId="2116248645">
    <w:abstractNumId w:val="0"/>
  </w:num>
  <w:num w:numId="5" w16cid:durableId="15434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EB"/>
    <w:rsid w:val="00164EB4"/>
    <w:rsid w:val="00212E2A"/>
    <w:rsid w:val="002575BC"/>
    <w:rsid w:val="002C1710"/>
    <w:rsid w:val="003314FB"/>
    <w:rsid w:val="0033213D"/>
    <w:rsid w:val="00341346"/>
    <w:rsid w:val="00415284"/>
    <w:rsid w:val="004E1D2B"/>
    <w:rsid w:val="004E45D9"/>
    <w:rsid w:val="00521188"/>
    <w:rsid w:val="00561FDD"/>
    <w:rsid w:val="00737585"/>
    <w:rsid w:val="00740C33"/>
    <w:rsid w:val="007729FE"/>
    <w:rsid w:val="00792CBC"/>
    <w:rsid w:val="00792E34"/>
    <w:rsid w:val="007E799D"/>
    <w:rsid w:val="008131EA"/>
    <w:rsid w:val="00976844"/>
    <w:rsid w:val="00985CCE"/>
    <w:rsid w:val="009979C5"/>
    <w:rsid w:val="009B32BE"/>
    <w:rsid w:val="009F3871"/>
    <w:rsid w:val="00A6510E"/>
    <w:rsid w:val="00AA66BB"/>
    <w:rsid w:val="00B1228D"/>
    <w:rsid w:val="00B87ABB"/>
    <w:rsid w:val="00BE3781"/>
    <w:rsid w:val="00C47F31"/>
    <w:rsid w:val="00C94EE4"/>
    <w:rsid w:val="00CC03F5"/>
    <w:rsid w:val="00CC5FE3"/>
    <w:rsid w:val="00D45204"/>
    <w:rsid w:val="00DA1082"/>
    <w:rsid w:val="00DD7C54"/>
    <w:rsid w:val="00E316AD"/>
    <w:rsid w:val="00F31325"/>
    <w:rsid w:val="00F501EB"/>
    <w:rsid w:val="00F65952"/>
    <w:rsid w:val="00FA1DDD"/>
    <w:rsid w:val="00F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6F95C3"/>
  <w15:chartTrackingRefBased/>
  <w15:docId w15:val="{DFCDD0A1-BEB4-4554-A032-047AA40F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4</cp:revision>
  <cp:lastPrinted>2025-06-11T18:07:00Z</cp:lastPrinted>
  <dcterms:created xsi:type="dcterms:W3CDTF">2025-05-30T19:03:00Z</dcterms:created>
  <dcterms:modified xsi:type="dcterms:W3CDTF">2025-06-11T18:07:00Z</dcterms:modified>
</cp:coreProperties>
</file>